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ADFAF1" w14:textId="1F4FF3ED" w:rsidR="00757641" w:rsidRDefault="0042491E" w:rsidP="00A775F6">
      <w:pPr>
        <w:spacing w:after="240"/>
        <w:rPr>
          <w:rFonts w:ascii="Verdana" w:hAnsi="Verdana"/>
          <w:color w:val="0072C6"/>
          <w:sz w:val="52"/>
          <w:szCs w:val="52"/>
        </w:rPr>
      </w:pPr>
      <w:r>
        <w:rPr>
          <w:rFonts w:ascii="Verdana" w:hAnsi="Verdana"/>
          <w:color w:val="0072C6"/>
          <w:sz w:val="52"/>
          <w:szCs w:val="52"/>
        </w:rPr>
        <w:t>Entry</w:t>
      </w:r>
      <w:r w:rsidR="00FE0995">
        <w:rPr>
          <w:rFonts w:ascii="Verdana" w:hAnsi="Verdana"/>
          <w:color w:val="0072C6"/>
          <w:sz w:val="52"/>
          <w:szCs w:val="52"/>
        </w:rPr>
        <w:t xml:space="preserve"> form</w:t>
      </w:r>
    </w:p>
    <w:tbl>
      <w:tblPr>
        <w:tblStyle w:val="TableGrid"/>
        <w:tblW w:w="0" w:type="auto"/>
        <w:jc w:val="center"/>
        <w:tblInd w:w="-216" w:type="dxa"/>
        <w:tblLook w:val="04A0" w:firstRow="1" w:lastRow="0" w:firstColumn="1" w:lastColumn="0" w:noHBand="0" w:noVBand="1"/>
      </w:tblPr>
      <w:tblGrid>
        <w:gridCol w:w="2363"/>
        <w:gridCol w:w="7458"/>
      </w:tblGrid>
      <w:tr w:rsidR="00FE0995" w14:paraId="0B2C2CF7" w14:textId="77777777" w:rsidTr="003026B1">
        <w:trPr>
          <w:cantSplit/>
          <w:jc w:val="center"/>
        </w:trPr>
        <w:tc>
          <w:tcPr>
            <w:tcW w:w="2363" w:type="dxa"/>
            <w:shd w:val="clear" w:color="auto" w:fill="F2F2F2" w:themeFill="background1" w:themeFillShade="F2"/>
          </w:tcPr>
          <w:p w14:paraId="6980E70F"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Project name</w:t>
            </w:r>
          </w:p>
        </w:tc>
        <w:tc>
          <w:tcPr>
            <w:tcW w:w="7458" w:type="dxa"/>
          </w:tcPr>
          <w:p w14:paraId="112D1FDD" w14:textId="1EC807C2" w:rsidR="00FE0995" w:rsidRDefault="00F17EC6" w:rsidP="008F482A">
            <w:pPr>
              <w:spacing w:before="120" w:after="120"/>
              <w:rPr>
                <w:rFonts w:ascii="Verdana" w:hAnsi="Verdana"/>
              </w:rPr>
            </w:pPr>
            <w:r>
              <w:rPr>
                <w:rFonts w:ascii="Verdana" w:hAnsi="Verdana"/>
              </w:rPr>
              <w:t xml:space="preserve">The </w:t>
            </w:r>
            <w:r w:rsidR="008F482A">
              <w:rPr>
                <w:rFonts w:ascii="Verdana" w:hAnsi="Verdana"/>
              </w:rPr>
              <w:t>introduction</w:t>
            </w:r>
            <w:r>
              <w:rPr>
                <w:rFonts w:ascii="Verdana" w:hAnsi="Verdana"/>
              </w:rPr>
              <w:t xml:space="preserve"> of a STOMP service into primary care</w:t>
            </w:r>
          </w:p>
        </w:tc>
      </w:tr>
      <w:tr w:rsidR="00FE0995" w14:paraId="68442CE6" w14:textId="77777777" w:rsidTr="003026B1">
        <w:trPr>
          <w:cantSplit/>
          <w:jc w:val="center"/>
        </w:trPr>
        <w:tc>
          <w:tcPr>
            <w:tcW w:w="2363" w:type="dxa"/>
            <w:shd w:val="clear" w:color="auto" w:fill="F2F2F2" w:themeFill="background1" w:themeFillShade="F2"/>
          </w:tcPr>
          <w:p w14:paraId="38C5C4BD" w14:textId="77777777" w:rsidR="00FE0995" w:rsidRPr="00A775F6" w:rsidRDefault="00FE0995" w:rsidP="00FE0995">
            <w:pPr>
              <w:spacing w:before="120" w:after="120"/>
              <w:rPr>
                <w:rFonts w:ascii="Verdana" w:hAnsi="Verdana"/>
                <w:b/>
                <w:color w:val="595959" w:themeColor="text1" w:themeTint="A6"/>
              </w:rPr>
            </w:pPr>
            <w:proofErr w:type="spellStart"/>
            <w:r w:rsidRPr="00A775F6">
              <w:rPr>
                <w:rFonts w:ascii="Verdana" w:hAnsi="Verdana"/>
                <w:b/>
                <w:color w:val="595959" w:themeColor="text1" w:themeTint="A6"/>
              </w:rPr>
              <w:t>Organisation</w:t>
            </w:r>
            <w:proofErr w:type="spellEnd"/>
          </w:p>
        </w:tc>
        <w:tc>
          <w:tcPr>
            <w:tcW w:w="7458" w:type="dxa"/>
          </w:tcPr>
          <w:p w14:paraId="16196BAB" w14:textId="023F0C87" w:rsidR="00FE0995" w:rsidRDefault="00F17EC6" w:rsidP="00FE0995">
            <w:pPr>
              <w:spacing w:before="120" w:after="120"/>
              <w:rPr>
                <w:rFonts w:ascii="Verdana" w:hAnsi="Verdana"/>
              </w:rPr>
            </w:pPr>
            <w:r>
              <w:rPr>
                <w:rFonts w:ascii="Verdana" w:hAnsi="Verdana"/>
              </w:rPr>
              <w:t xml:space="preserve">Durham Dales, </w:t>
            </w:r>
            <w:proofErr w:type="spellStart"/>
            <w:r>
              <w:rPr>
                <w:rFonts w:ascii="Verdana" w:hAnsi="Verdana"/>
              </w:rPr>
              <w:t>Easington</w:t>
            </w:r>
            <w:proofErr w:type="spellEnd"/>
            <w:r>
              <w:rPr>
                <w:rFonts w:ascii="Verdana" w:hAnsi="Verdana"/>
              </w:rPr>
              <w:t xml:space="preserve"> and </w:t>
            </w:r>
            <w:proofErr w:type="spellStart"/>
            <w:r>
              <w:rPr>
                <w:rFonts w:ascii="Verdana" w:hAnsi="Verdana"/>
              </w:rPr>
              <w:t>Sedgefield</w:t>
            </w:r>
            <w:proofErr w:type="spellEnd"/>
            <w:r>
              <w:rPr>
                <w:rFonts w:ascii="Verdana" w:hAnsi="Verdana"/>
              </w:rPr>
              <w:t xml:space="preserve"> (DDES) and North Durham CCGs Joint Medicines </w:t>
            </w:r>
            <w:proofErr w:type="spellStart"/>
            <w:r>
              <w:rPr>
                <w:rFonts w:ascii="Verdana" w:hAnsi="Verdana"/>
              </w:rPr>
              <w:t>Optimisation</w:t>
            </w:r>
            <w:proofErr w:type="spellEnd"/>
            <w:r>
              <w:rPr>
                <w:rFonts w:ascii="Verdana" w:hAnsi="Verdana"/>
              </w:rPr>
              <w:t xml:space="preserve"> Team</w:t>
            </w:r>
          </w:p>
        </w:tc>
      </w:tr>
      <w:tr w:rsidR="00FE0995" w14:paraId="0C7CF12F" w14:textId="77777777" w:rsidTr="003026B1">
        <w:trPr>
          <w:cantSplit/>
          <w:jc w:val="center"/>
        </w:trPr>
        <w:tc>
          <w:tcPr>
            <w:tcW w:w="2363" w:type="dxa"/>
            <w:shd w:val="clear" w:color="auto" w:fill="F2F2F2" w:themeFill="background1" w:themeFillShade="F2"/>
          </w:tcPr>
          <w:p w14:paraId="1A7B7316"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Main contact name</w:t>
            </w:r>
          </w:p>
        </w:tc>
        <w:tc>
          <w:tcPr>
            <w:tcW w:w="7458" w:type="dxa"/>
          </w:tcPr>
          <w:p w14:paraId="0CFACC51" w14:textId="47D04ECA" w:rsidR="00FE0995" w:rsidRDefault="00F17EC6" w:rsidP="00FE0995">
            <w:pPr>
              <w:spacing w:before="120" w:after="120"/>
              <w:rPr>
                <w:rFonts w:ascii="Verdana" w:hAnsi="Verdana"/>
              </w:rPr>
            </w:pPr>
            <w:r>
              <w:rPr>
                <w:rFonts w:ascii="Verdana" w:hAnsi="Verdana"/>
              </w:rPr>
              <w:t>Rachel Berry</w:t>
            </w:r>
          </w:p>
        </w:tc>
      </w:tr>
      <w:tr w:rsidR="00FE0995" w14:paraId="6EEC3D72" w14:textId="77777777" w:rsidTr="003026B1">
        <w:trPr>
          <w:cantSplit/>
          <w:trHeight w:val="591"/>
          <w:jc w:val="center"/>
        </w:trPr>
        <w:tc>
          <w:tcPr>
            <w:tcW w:w="2363" w:type="dxa"/>
            <w:shd w:val="clear" w:color="auto" w:fill="F2F2F2" w:themeFill="background1" w:themeFillShade="F2"/>
          </w:tcPr>
          <w:p w14:paraId="303D3C91"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Main contact email</w:t>
            </w:r>
          </w:p>
        </w:tc>
        <w:tc>
          <w:tcPr>
            <w:tcW w:w="7458" w:type="dxa"/>
          </w:tcPr>
          <w:p w14:paraId="38494BC3" w14:textId="1D6B7A9F" w:rsidR="00FE0995" w:rsidRDefault="00F17EC6" w:rsidP="00FE0995">
            <w:pPr>
              <w:spacing w:before="120" w:after="120"/>
              <w:rPr>
                <w:rFonts w:ascii="Verdana" w:hAnsi="Verdana"/>
              </w:rPr>
            </w:pPr>
            <w:r>
              <w:rPr>
                <w:rFonts w:ascii="Verdana" w:hAnsi="Verdana"/>
              </w:rPr>
              <w:t>r.berry1@nhs.net</w:t>
            </w:r>
          </w:p>
        </w:tc>
      </w:tr>
    </w:tbl>
    <w:p w14:paraId="2B39F55D" w14:textId="77777777" w:rsidR="0042491E" w:rsidRDefault="0042491E">
      <w:pPr>
        <w:jc w:val="center"/>
      </w:pPr>
    </w:p>
    <w:tbl>
      <w:tblPr>
        <w:tblStyle w:val="TableGrid"/>
        <w:tblW w:w="10030" w:type="dxa"/>
        <w:jc w:val="center"/>
        <w:tblLook w:val="04A0" w:firstRow="1" w:lastRow="0" w:firstColumn="1" w:lastColumn="0" w:noHBand="0" w:noVBand="1"/>
      </w:tblPr>
      <w:tblGrid>
        <w:gridCol w:w="2518"/>
        <w:gridCol w:w="7462"/>
        <w:gridCol w:w="50"/>
      </w:tblGrid>
      <w:tr w:rsidR="00BE30A4" w14:paraId="20882D54" w14:textId="77777777" w:rsidTr="003026B1">
        <w:trPr>
          <w:gridAfter w:val="1"/>
          <w:wAfter w:w="50" w:type="dxa"/>
          <w:cantSplit/>
          <w:trHeight w:val="451"/>
          <w:jc w:val="center"/>
        </w:trPr>
        <w:tc>
          <w:tcPr>
            <w:tcW w:w="2518" w:type="dxa"/>
            <w:shd w:val="clear" w:color="auto" w:fill="F2F2F2" w:themeFill="background1" w:themeFillShade="F2"/>
            <w:vAlign w:val="center"/>
          </w:tcPr>
          <w:p w14:paraId="77FE34CC" w14:textId="166CB741" w:rsidR="00BE30A4" w:rsidRPr="00A775F6" w:rsidRDefault="00BE30A4" w:rsidP="00BE30A4">
            <w:pPr>
              <w:spacing w:before="120" w:after="120"/>
              <w:rPr>
                <w:rFonts w:ascii="Verdana" w:hAnsi="Verdana"/>
                <w:b/>
                <w:color w:val="595959" w:themeColor="text1" w:themeTint="A6"/>
              </w:rPr>
            </w:pPr>
            <w:r w:rsidRPr="00A775F6">
              <w:rPr>
                <w:rFonts w:ascii="Verdana" w:hAnsi="Verdana"/>
                <w:b/>
                <w:color w:val="595959" w:themeColor="text1" w:themeTint="A6"/>
              </w:rPr>
              <w:t>Category</w:t>
            </w:r>
            <w:r>
              <w:rPr>
                <w:rFonts w:ascii="Verdana" w:hAnsi="Verdana"/>
                <w:b/>
                <w:color w:val="595959" w:themeColor="text1" w:themeTint="A6"/>
              </w:rPr>
              <w:t xml:space="preserve"> </w:t>
            </w:r>
            <w:r w:rsidRPr="008571AD">
              <w:rPr>
                <w:rFonts w:ascii="Verdana" w:hAnsi="Verdana"/>
                <w:color w:val="595959" w:themeColor="text1" w:themeTint="A6"/>
              </w:rPr>
              <w:t>(delete as appropriate)</w:t>
            </w:r>
          </w:p>
        </w:tc>
        <w:tc>
          <w:tcPr>
            <w:tcW w:w="7462" w:type="dxa"/>
          </w:tcPr>
          <w:p w14:paraId="6E3C7602" w14:textId="5EF84FFA" w:rsidR="00BE30A4" w:rsidRDefault="003A4B1A" w:rsidP="00FE0995">
            <w:pPr>
              <w:spacing w:before="120" w:after="120"/>
              <w:rPr>
                <w:rFonts w:ascii="Verdana" w:hAnsi="Verdana"/>
              </w:rPr>
            </w:pPr>
            <w:r w:rsidRPr="00F17EC6">
              <w:rPr>
                <w:rFonts w:ascii="Verdana" w:hAnsi="Verdana"/>
              </w:rPr>
              <w:t>Patient Safety</w:t>
            </w:r>
          </w:p>
        </w:tc>
      </w:tr>
      <w:tr w:rsidR="00FE0995" w14:paraId="3C5A72A1" w14:textId="77777777" w:rsidTr="003026B1">
        <w:trPr>
          <w:cantSplit/>
          <w:jc w:val="center"/>
        </w:trPr>
        <w:tc>
          <w:tcPr>
            <w:tcW w:w="2518" w:type="dxa"/>
            <w:shd w:val="clear" w:color="auto" w:fill="F2F2F2" w:themeFill="background1" w:themeFillShade="F2"/>
          </w:tcPr>
          <w:p w14:paraId="233FBA12" w14:textId="77777777" w:rsidR="00FE0995" w:rsidRPr="00A775F6" w:rsidRDefault="00FE0995" w:rsidP="00FE0995">
            <w:pPr>
              <w:spacing w:before="120" w:after="120"/>
              <w:rPr>
                <w:rFonts w:ascii="Verdana" w:hAnsi="Verdana"/>
                <w:b/>
                <w:color w:val="595959" w:themeColor="text1" w:themeTint="A6"/>
              </w:rPr>
            </w:pPr>
            <w:r w:rsidRPr="00A775F6">
              <w:rPr>
                <w:rFonts w:ascii="Verdana" w:hAnsi="Verdana"/>
                <w:b/>
                <w:color w:val="595959" w:themeColor="text1" w:themeTint="A6"/>
              </w:rPr>
              <w:t>How does your project fit in to the category?</w:t>
            </w:r>
          </w:p>
        </w:tc>
        <w:tc>
          <w:tcPr>
            <w:tcW w:w="7512" w:type="dxa"/>
            <w:gridSpan w:val="2"/>
          </w:tcPr>
          <w:p w14:paraId="08E00819" w14:textId="77777777" w:rsidR="008F482A" w:rsidRPr="008F482A" w:rsidRDefault="008F482A" w:rsidP="008F482A">
            <w:pPr>
              <w:spacing w:before="120" w:after="120"/>
              <w:rPr>
                <w:rFonts w:ascii="Verdana" w:hAnsi="Verdana"/>
              </w:rPr>
            </w:pPr>
            <w:r w:rsidRPr="008F482A">
              <w:rPr>
                <w:rFonts w:ascii="Verdana" w:hAnsi="Verdana"/>
              </w:rPr>
              <w:t>The STOMP campaign (</w:t>
            </w:r>
            <w:proofErr w:type="spellStart"/>
            <w:r w:rsidRPr="008F482A">
              <w:rPr>
                <w:rFonts w:ascii="Verdana" w:hAnsi="Verdana"/>
              </w:rPr>
              <w:t>STopping</w:t>
            </w:r>
            <w:proofErr w:type="spellEnd"/>
            <w:r w:rsidRPr="008F482A">
              <w:rPr>
                <w:rFonts w:ascii="Verdana" w:hAnsi="Verdana"/>
              </w:rPr>
              <w:t xml:space="preserve"> Over Medication in People with a learning disability, autism or both) is a national campaign aimed at reducing the use of psychotropic medication for the management of </w:t>
            </w:r>
            <w:proofErr w:type="spellStart"/>
            <w:r w:rsidRPr="008F482A">
              <w:rPr>
                <w:rFonts w:ascii="Verdana" w:hAnsi="Verdana"/>
              </w:rPr>
              <w:t>behaviour</w:t>
            </w:r>
            <w:proofErr w:type="spellEnd"/>
            <w:r w:rsidRPr="008F482A">
              <w:rPr>
                <w:rFonts w:ascii="Verdana" w:hAnsi="Verdana"/>
              </w:rPr>
              <w:t xml:space="preserve"> that challenges in view of the lack of evidence of efficacy in this indication and increased risk of adverse events associated with the medication.</w:t>
            </w:r>
          </w:p>
          <w:p w14:paraId="16CB97F9" w14:textId="77777777" w:rsidR="002F3FDE" w:rsidRDefault="008F482A" w:rsidP="00012EE3">
            <w:pPr>
              <w:spacing w:before="120" w:after="120"/>
              <w:rPr>
                <w:rFonts w:ascii="Verdana" w:hAnsi="Verdana"/>
              </w:rPr>
            </w:pPr>
            <w:r>
              <w:rPr>
                <w:rFonts w:ascii="Verdana" w:hAnsi="Verdana"/>
              </w:rPr>
              <w:t xml:space="preserve">This project </w:t>
            </w:r>
            <w:r w:rsidR="00012EE3">
              <w:rPr>
                <w:rFonts w:ascii="Verdana" w:hAnsi="Verdana"/>
              </w:rPr>
              <w:t>aimed to identify at-risk patients within DDES and North Durham CCGs</w:t>
            </w:r>
            <w:r w:rsidR="002F3FDE">
              <w:rPr>
                <w:rFonts w:ascii="Verdana" w:hAnsi="Verdana"/>
              </w:rPr>
              <w:t xml:space="preserve"> using a data collection tool</w:t>
            </w:r>
            <w:r w:rsidR="00012EE3">
              <w:rPr>
                <w:rFonts w:ascii="Verdana" w:hAnsi="Verdana"/>
              </w:rPr>
              <w:t>, and</w:t>
            </w:r>
            <w:r w:rsidR="002F3FDE">
              <w:rPr>
                <w:rFonts w:ascii="Verdana" w:hAnsi="Verdana"/>
              </w:rPr>
              <w:t xml:space="preserve"> use the data gathered to inform the CCGs strategy to managing this patient group.</w:t>
            </w:r>
            <w:r w:rsidR="00DC5E81">
              <w:rPr>
                <w:rFonts w:ascii="Verdana" w:hAnsi="Verdana"/>
              </w:rPr>
              <w:t xml:space="preserve">  </w:t>
            </w:r>
          </w:p>
          <w:p w14:paraId="46F83025" w14:textId="659391A7" w:rsidR="00DC5E81" w:rsidRDefault="00DC5E81" w:rsidP="00012EE3">
            <w:pPr>
              <w:spacing w:before="120" w:after="120"/>
              <w:rPr>
                <w:rFonts w:ascii="Verdana" w:hAnsi="Verdana"/>
              </w:rPr>
            </w:pPr>
            <w:r>
              <w:rPr>
                <w:rFonts w:ascii="Verdana" w:hAnsi="Verdana"/>
              </w:rPr>
              <w:t>The data informed discussions within practices and with the local mental health Trust regarding patient safety and reducing risk to this group of patients from their medication.</w:t>
            </w:r>
          </w:p>
          <w:p w14:paraId="5ED2141D" w14:textId="633F8CC0" w:rsidR="003A4B1A" w:rsidRDefault="002F3FDE" w:rsidP="00EE33BE">
            <w:pPr>
              <w:spacing w:before="120" w:after="120"/>
              <w:rPr>
                <w:rFonts w:ascii="Verdana" w:hAnsi="Verdana"/>
              </w:rPr>
            </w:pPr>
            <w:r>
              <w:rPr>
                <w:rFonts w:ascii="Verdana" w:hAnsi="Verdana"/>
              </w:rPr>
              <w:t xml:space="preserve">This has led to the development and introduction of a newly commissioned </w:t>
            </w:r>
            <w:r w:rsidR="00012EE3">
              <w:rPr>
                <w:rFonts w:ascii="Verdana" w:hAnsi="Verdana"/>
              </w:rPr>
              <w:t>specialist-led service to work within primary care</w:t>
            </w:r>
            <w:r w:rsidR="00EE33BE">
              <w:rPr>
                <w:rFonts w:ascii="Verdana" w:hAnsi="Verdana"/>
              </w:rPr>
              <w:t>, with current funding for 1 year, partly funded by Transformation Funding.</w:t>
            </w:r>
            <w:r w:rsidR="003026B1">
              <w:rPr>
                <w:rFonts w:ascii="Verdana" w:hAnsi="Verdana"/>
              </w:rPr>
              <w:t xml:space="preserve">  </w:t>
            </w:r>
            <w:r w:rsidR="00DC5E81">
              <w:rPr>
                <w:rFonts w:ascii="Verdana" w:hAnsi="Verdana"/>
              </w:rPr>
              <w:t xml:space="preserve">This </w:t>
            </w:r>
            <w:r w:rsidR="00277A8A">
              <w:rPr>
                <w:rFonts w:ascii="Verdana" w:hAnsi="Verdana"/>
              </w:rPr>
              <w:t xml:space="preserve">service will be led by an independent prescribing Positive </w:t>
            </w:r>
            <w:proofErr w:type="spellStart"/>
            <w:r w:rsidR="00277A8A">
              <w:rPr>
                <w:rFonts w:ascii="Verdana" w:hAnsi="Verdana"/>
              </w:rPr>
              <w:t>Behaviour</w:t>
            </w:r>
            <w:proofErr w:type="spellEnd"/>
            <w:r w:rsidR="00277A8A">
              <w:rPr>
                <w:rFonts w:ascii="Verdana" w:hAnsi="Verdana"/>
              </w:rPr>
              <w:t xml:space="preserve"> Support (PBS) </w:t>
            </w:r>
            <w:proofErr w:type="gramStart"/>
            <w:r w:rsidR="00277A8A">
              <w:rPr>
                <w:rFonts w:ascii="Verdana" w:hAnsi="Verdana"/>
              </w:rPr>
              <w:t>Nurse,</w:t>
            </w:r>
            <w:proofErr w:type="gramEnd"/>
            <w:r w:rsidR="00277A8A">
              <w:rPr>
                <w:rFonts w:ascii="Verdana" w:hAnsi="Verdana"/>
              </w:rPr>
              <w:t xml:space="preserve"> in addition to a PBS band 5 nurse and </w:t>
            </w:r>
            <w:r w:rsidR="00DC5E81">
              <w:rPr>
                <w:rFonts w:ascii="Verdana" w:hAnsi="Verdana"/>
              </w:rPr>
              <w:t>will involve monitoring, review and where appropriate reduction in psychotropic medication</w:t>
            </w:r>
            <w:r w:rsidR="003026B1">
              <w:rPr>
                <w:rFonts w:ascii="Verdana" w:hAnsi="Verdana"/>
              </w:rPr>
              <w:t xml:space="preserve"> in this patient group</w:t>
            </w:r>
            <w:r w:rsidR="00DC5E81">
              <w:rPr>
                <w:rFonts w:ascii="Verdana" w:hAnsi="Verdana"/>
              </w:rPr>
              <w:t xml:space="preserve">.  It will also involve education of patients, staff and </w:t>
            </w:r>
            <w:proofErr w:type="spellStart"/>
            <w:r w:rsidR="00DC5E81">
              <w:rPr>
                <w:rFonts w:ascii="Verdana" w:hAnsi="Verdana"/>
              </w:rPr>
              <w:t>carers</w:t>
            </w:r>
            <w:proofErr w:type="spellEnd"/>
            <w:r w:rsidR="00DC5E81">
              <w:rPr>
                <w:rFonts w:ascii="Verdana" w:hAnsi="Verdana"/>
              </w:rPr>
              <w:t xml:space="preserve"> regarding the </w:t>
            </w:r>
            <w:r w:rsidR="003026B1">
              <w:rPr>
                <w:rFonts w:ascii="Verdana" w:hAnsi="Verdana"/>
              </w:rPr>
              <w:t>side effects of</w:t>
            </w:r>
            <w:r w:rsidR="00DC5E81">
              <w:rPr>
                <w:rFonts w:ascii="Verdana" w:hAnsi="Verdana"/>
              </w:rPr>
              <w:t xml:space="preserve"> the medication, and appropriate treatment and management of </w:t>
            </w:r>
            <w:proofErr w:type="spellStart"/>
            <w:r w:rsidR="00DC5E81">
              <w:rPr>
                <w:rFonts w:ascii="Verdana" w:hAnsi="Verdana"/>
              </w:rPr>
              <w:t>behavio</w:t>
            </w:r>
            <w:r w:rsidR="003026B1">
              <w:rPr>
                <w:rFonts w:ascii="Verdana" w:hAnsi="Verdana"/>
              </w:rPr>
              <w:t>u</w:t>
            </w:r>
            <w:r w:rsidR="00DC5E81">
              <w:rPr>
                <w:rFonts w:ascii="Verdana" w:hAnsi="Verdana"/>
              </w:rPr>
              <w:t>r</w:t>
            </w:r>
            <w:proofErr w:type="spellEnd"/>
            <w:r w:rsidR="00DC5E81">
              <w:rPr>
                <w:rFonts w:ascii="Verdana" w:hAnsi="Verdana"/>
              </w:rPr>
              <w:t xml:space="preserve"> that challenges.</w:t>
            </w:r>
          </w:p>
        </w:tc>
      </w:tr>
    </w:tbl>
    <w:p w14:paraId="676D930C" w14:textId="61DFABAE" w:rsidR="00CC27F8" w:rsidRDefault="00CC27F8"/>
    <w:tbl>
      <w:tblPr>
        <w:tblStyle w:val="TableGrid"/>
        <w:tblW w:w="5000" w:type="pct"/>
        <w:jc w:val="center"/>
        <w:tblLook w:val="04A0" w:firstRow="1" w:lastRow="0" w:firstColumn="1" w:lastColumn="0" w:noHBand="0" w:noVBand="1"/>
      </w:tblPr>
      <w:tblGrid>
        <w:gridCol w:w="2673"/>
        <w:gridCol w:w="7175"/>
      </w:tblGrid>
      <w:tr w:rsidR="00FE0995" w14:paraId="1CA4E16A" w14:textId="77777777" w:rsidTr="003026B1">
        <w:trPr>
          <w:cantSplit/>
          <w:trHeight w:val="1550"/>
          <w:jc w:val="center"/>
        </w:trPr>
        <w:tc>
          <w:tcPr>
            <w:tcW w:w="1357" w:type="pct"/>
            <w:shd w:val="clear" w:color="auto" w:fill="F2F2F2" w:themeFill="background1" w:themeFillShade="F2"/>
          </w:tcPr>
          <w:p w14:paraId="74EC5903" w14:textId="38CB399A" w:rsidR="00FE0995" w:rsidRPr="00A775F6" w:rsidRDefault="00A775F6" w:rsidP="00FE0995">
            <w:pPr>
              <w:spacing w:before="120" w:after="120"/>
              <w:rPr>
                <w:rFonts w:ascii="Verdana" w:hAnsi="Verdana"/>
                <w:b/>
                <w:color w:val="595959" w:themeColor="text1" w:themeTint="A6"/>
              </w:rPr>
            </w:pPr>
            <w:r>
              <w:rPr>
                <w:rFonts w:ascii="Verdana" w:hAnsi="Verdana"/>
                <w:b/>
                <w:color w:val="595959" w:themeColor="text1" w:themeTint="A6"/>
              </w:rPr>
              <w:lastRenderedPageBreak/>
              <w:t>What is the project trying</w:t>
            </w:r>
            <w:r w:rsidR="0042491E">
              <w:rPr>
                <w:rFonts w:ascii="Verdana" w:hAnsi="Verdana"/>
                <w:b/>
                <w:color w:val="595959" w:themeColor="text1" w:themeTint="A6"/>
              </w:rPr>
              <w:t xml:space="preserve"> to</w:t>
            </w:r>
            <w:r>
              <w:rPr>
                <w:rFonts w:ascii="Verdana" w:hAnsi="Verdana"/>
                <w:b/>
                <w:color w:val="595959" w:themeColor="text1" w:themeTint="A6"/>
              </w:rPr>
              <w:t xml:space="preserve"> tackle or improve?</w:t>
            </w:r>
          </w:p>
        </w:tc>
        <w:tc>
          <w:tcPr>
            <w:tcW w:w="3643" w:type="pct"/>
          </w:tcPr>
          <w:p w14:paraId="35D7BEB7" w14:textId="77777777" w:rsidR="00DC5E81" w:rsidRDefault="00DC5E81" w:rsidP="00DC5E81">
            <w:pPr>
              <w:spacing w:before="120" w:after="120"/>
              <w:rPr>
                <w:rFonts w:ascii="Verdana" w:hAnsi="Verdana"/>
              </w:rPr>
            </w:pPr>
            <w:r>
              <w:rPr>
                <w:rFonts w:ascii="Verdana" w:hAnsi="Verdana"/>
              </w:rPr>
              <w:t xml:space="preserve">The project </w:t>
            </w:r>
            <w:r w:rsidR="003026B1">
              <w:rPr>
                <w:rFonts w:ascii="Verdana" w:hAnsi="Verdana"/>
              </w:rPr>
              <w:t xml:space="preserve">aims </w:t>
            </w:r>
            <w:r>
              <w:rPr>
                <w:rFonts w:ascii="Verdana" w:hAnsi="Verdana"/>
              </w:rPr>
              <w:t xml:space="preserve">to improve the management of patients who are taking psychotropic medication for management of </w:t>
            </w:r>
            <w:proofErr w:type="spellStart"/>
            <w:r>
              <w:rPr>
                <w:rFonts w:ascii="Verdana" w:hAnsi="Verdana"/>
              </w:rPr>
              <w:t>behaviour</w:t>
            </w:r>
            <w:proofErr w:type="spellEnd"/>
            <w:r>
              <w:rPr>
                <w:rFonts w:ascii="Verdana" w:hAnsi="Verdana"/>
              </w:rPr>
              <w:t xml:space="preserve"> that challenges in DDES and North Durham, in-line with national STOMP agenda.</w:t>
            </w:r>
          </w:p>
          <w:p w14:paraId="2A1FAFB8" w14:textId="30BC4294" w:rsidR="002B17CB" w:rsidRDefault="002B17CB" w:rsidP="00DC5E81">
            <w:pPr>
              <w:spacing w:before="120" w:after="120"/>
              <w:rPr>
                <w:rFonts w:ascii="Verdana" w:hAnsi="Verdana"/>
              </w:rPr>
            </w:pPr>
            <w:r w:rsidRPr="002B17CB">
              <w:rPr>
                <w:rFonts w:ascii="Verdana" w:hAnsi="Verdana"/>
              </w:rPr>
              <w:t xml:space="preserve">Collaborative working between specialist services, primary care, </w:t>
            </w:r>
            <w:proofErr w:type="spellStart"/>
            <w:r w:rsidRPr="002B17CB">
              <w:rPr>
                <w:rFonts w:ascii="Verdana" w:hAnsi="Verdana"/>
              </w:rPr>
              <w:t>carers</w:t>
            </w:r>
            <w:proofErr w:type="spellEnd"/>
            <w:r w:rsidRPr="002B17CB">
              <w:rPr>
                <w:rFonts w:ascii="Verdana" w:hAnsi="Verdana"/>
              </w:rPr>
              <w:t xml:space="preserve"> and patients can be used to review prescribing, suggest meaningful recommendations and </w:t>
            </w:r>
            <w:proofErr w:type="spellStart"/>
            <w:r w:rsidRPr="002B17CB">
              <w:rPr>
                <w:rFonts w:ascii="Verdana" w:hAnsi="Verdana"/>
              </w:rPr>
              <w:t>rationalise</w:t>
            </w:r>
            <w:proofErr w:type="spellEnd"/>
            <w:r w:rsidRPr="002B17CB">
              <w:rPr>
                <w:rFonts w:ascii="Verdana" w:hAnsi="Verdana"/>
              </w:rPr>
              <w:t xml:space="preserve"> inappropriate antipsychotic prescribing in this vulnerable population group.  </w:t>
            </w:r>
            <w:r>
              <w:rPr>
                <w:rFonts w:ascii="Verdana" w:hAnsi="Verdana"/>
              </w:rPr>
              <w:t xml:space="preserve">  </w:t>
            </w:r>
          </w:p>
        </w:tc>
      </w:tr>
      <w:tr w:rsidR="00A775F6" w14:paraId="2577745E" w14:textId="77777777" w:rsidTr="00CC27F8">
        <w:trPr>
          <w:cantSplit/>
          <w:jc w:val="center"/>
        </w:trPr>
        <w:tc>
          <w:tcPr>
            <w:tcW w:w="1357" w:type="pct"/>
            <w:shd w:val="clear" w:color="auto" w:fill="F2F2F2" w:themeFill="background1" w:themeFillShade="F2"/>
          </w:tcPr>
          <w:p w14:paraId="7C68627E" w14:textId="3187A40E" w:rsidR="00A775F6" w:rsidRDefault="00A775F6" w:rsidP="00FE0995">
            <w:pPr>
              <w:spacing w:before="120" w:after="120"/>
              <w:rPr>
                <w:rFonts w:ascii="Verdana" w:hAnsi="Verdana"/>
                <w:b/>
                <w:color w:val="595959" w:themeColor="text1" w:themeTint="A6"/>
              </w:rPr>
            </w:pPr>
            <w:r>
              <w:rPr>
                <w:rFonts w:ascii="Verdana" w:hAnsi="Verdana"/>
                <w:b/>
                <w:color w:val="595959" w:themeColor="text1" w:themeTint="A6"/>
              </w:rPr>
              <w:t>How innovative is your project?</w:t>
            </w:r>
          </w:p>
          <w:p w14:paraId="4B976473" w14:textId="4A9A6628" w:rsidR="00A775F6" w:rsidRDefault="00A775F6" w:rsidP="005F080F">
            <w:pPr>
              <w:spacing w:before="120" w:after="120"/>
              <w:rPr>
                <w:rFonts w:ascii="Verdana" w:hAnsi="Verdana"/>
                <w:b/>
                <w:color w:val="595959" w:themeColor="text1" w:themeTint="A6"/>
              </w:rPr>
            </w:pPr>
            <w:r>
              <w:rPr>
                <w:rFonts w:ascii="Verdana" w:hAnsi="Verdana"/>
                <w:b/>
                <w:color w:val="595959" w:themeColor="text1" w:themeTint="A6"/>
              </w:rPr>
              <w:t xml:space="preserve">Has it </w:t>
            </w:r>
            <w:r w:rsidR="009C0137">
              <w:rPr>
                <w:rFonts w:ascii="Verdana" w:hAnsi="Verdana"/>
                <w:b/>
                <w:color w:val="595959" w:themeColor="text1" w:themeTint="A6"/>
              </w:rPr>
              <w:t xml:space="preserve">been </w:t>
            </w:r>
            <w:r>
              <w:rPr>
                <w:rFonts w:ascii="Verdana" w:hAnsi="Verdana"/>
                <w:b/>
                <w:color w:val="595959" w:themeColor="text1" w:themeTint="A6"/>
              </w:rPr>
              <w:t xml:space="preserve">done before and if so </w:t>
            </w:r>
            <w:r w:rsidR="005F080F">
              <w:rPr>
                <w:rFonts w:ascii="Verdana" w:hAnsi="Verdana"/>
                <w:b/>
                <w:color w:val="595959" w:themeColor="text1" w:themeTint="A6"/>
              </w:rPr>
              <w:t>how is</w:t>
            </w:r>
            <w:r>
              <w:rPr>
                <w:rFonts w:ascii="Verdana" w:hAnsi="Verdana"/>
                <w:b/>
                <w:color w:val="595959" w:themeColor="text1" w:themeTint="A6"/>
              </w:rPr>
              <w:t xml:space="preserve"> your project</w:t>
            </w:r>
            <w:r w:rsidR="005F080F">
              <w:rPr>
                <w:rFonts w:ascii="Verdana" w:hAnsi="Verdana"/>
                <w:b/>
                <w:color w:val="595959" w:themeColor="text1" w:themeTint="A6"/>
              </w:rPr>
              <w:t xml:space="preserve"> different?</w:t>
            </w:r>
            <w:r>
              <w:rPr>
                <w:rFonts w:ascii="Verdana" w:hAnsi="Verdana"/>
                <w:b/>
                <w:color w:val="595959" w:themeColor="text1" w:themeTint="A6"/>
              </w:rPr>
              <w:t xml:space="preserve"> </w:t>
            </w:r>
          </w:p>
        </w:tc>
        <w:tc>
          <w:tcPr>
            <w:tcW w:w="3643" w:type="pct"/>
          </w:tcPr>
          <w:p w14:paraId="7C69636F" w14:textId="77777777" w:rsidR="00277A8A" w:rsidRDefault="00277A8A" w:rsidP="00FE0995">
            <w:pPr>
              <w:spacing w:before="120" w:after="120"/>
              <w:rPr>
                <w:rFonts w:ascii="Verdana" w:hAnsi="Verdana"/>
              </w:rPr>
            </w:pPr>
            <w:r>
              <w:rPr>
                <w:rFonts w:ascii="Verdana" w:hAnsi="Verdana"/>
              </w:rPr>
              <w:t xml:space="preserve">The project is a response to a national campaign, and as such other CCGs are looking at how to manage this agenda.  However the use of a practice level data collection tool to inform the CCG on particular areas of concern within the local practice population is </w:t>
            </w:r>
            <w:proofErr w:type="gramStart"/>
            <w:r>
              <w:rPr>
                <w:rFonts w:ascii="Verdana" w:hAnsi="Verdana"/>
              </w:rPr>
              <w:t>innovative,</w:t>
            </w:r>
            <w:proofErr w:type="gramEnd"/>
            <w:r>
              <w:rPr>
                <w:rFonts w:ascii="Verdana" w:hAnsi="Verdana"/>
              </w:rPr>
              <w:t xml:space="preserve"> and we have already shared the tool with other CCGs within the North East and </w:t>
            </w:r>
            <w:proofErr w:type="spellStart"/>
            <w:r>
              <w:rPr>
                <w:rFonts w:ascii="Verdana" w:hAnsi="Verdana"/>
              </w:rPr>
              <w:t>Cumbria</w:t>
            </w:r>
            <w:proofErr w:type="spellEnd"/>
            <w:r>
              <w:rPr>
                <w:rFonts w:ascii="Verdana" w:hAnsi="Verdana"/>
              </w:rPr>
              <w:t xml:space="preserve"> region.</w:t>
            </w:r>
          </w:p>
          <w:p w14:paraId="09F5602E" w14:textId="5B65D092" w:rsidR="00277A8A" w:rsidRDefault="00277A8A" w:rsidP="008C6025">
            <w:pPr>
              <w:spacing w:before="120" w:after="120"/>
              <w:rPr>
                <w:rFonts w:ascii="Verdana" w:hAnsi="Verdana"/>
              </w:rPr>
            </w:pPr>
            <w:r>
              <w:rPr>
                <w:rFonts w:ascii="Verdana" w:hAnsi="Verdana"/>
              </w:rPr>
              <w:t xml:space="preserve">The use of a specialist service led by a PBS nurse prescriber is also an innovative way to tackle the agenda </w:t>
            </w:r>
            <w:r w:rsidR="002B17CB">
              <w:rPr>
                <w:rFonts w:ascii="Verdana" w:hAnsi="Verdana"/>
              </w:rPr>
              <w:t>–</w:t>
            </w:r>
            <w:r>
              <w:rPr>
                <w:rFonts w:ascii="Verdana" w:hAnsi="Verdana"/>
              </w:rPr>
              <w:t xml:space="preserve"> </w:t>
            </w:r>
            <w:r w:rsidR="002B17CB">
              <w:rPr>
                <w:rFonts w:ascii="Verdana" w:hAnsi="Verdana"/>
              </w:rPr>
              <w:t>other services have used Independent prescribing pharmacists, but feedback from these services suggested that unless an MDT approach including involvement from PBS services was implemented</w:t>
            </w:r>
            <w:r w:rsidR="008C6025">
              <w:rPr>
                <w:rFonts w:ascii="Verdana" w:hAnsi="Verdana"/>
              </w:rPr>
              <w:t>,</w:t>
            </w:r>
            <w:r w:rsidR="002B17CB">
              <w:rPr>
                <w:rFonts w:ascii="Verdana" w:hAnsi="Verdana"/>
              </w:rPr>
              <w:t xml:space="preserve"> reductions in medications </w:t>
            </w:r>
            <w:r w:rsidR="008C6025">
              <w:rPr>
                <w:rFonts w:ascii="Verdana" w:hAnsi="Verdana"/>
              </w:rPr>
              <w:t>were</w:t>
            </w:r>
            <w:r w:rsidR="002B17CB">
              <w:rPr>
                <w:rFonts w:ascii="Verdana" w:hAnsi="Verdana"/>
              </w:rPr>
              <w:t xml:space="preserve"> not be possible in primary care, as patients can’t be safely reduced without alternative management plans in place.  This feedback was taken into account when designing the service.</w:t>
            </w:r>
          </w:p>
        </w:tc>
      </w:tr>
      <w:tr w:rsidR="005F080F" w14:paraId="0EC41A5A" w14:textId="77777777" w:rsidTr="00CC27F8">
        <w:trPr>
          <w:cantSplit/>
          <w:jc w:val="center"/>
        </w:trPr>
        <w:tc>
          <w:tcPr>
            <w:tcW w:w="1357" w:type="pct"/>
            <w:shd w:val="clear" w:color="auto" w:fill="F2F2F2" w:themeFill="background1" w:themeFillShade="F2"/>
          </w:tcPr>
          <w:p w14:paraId="72B801B4" w14:textId="72188990" w:rsidR="005F080F" w:rsidRDefault="005F080F" w:rsidP="00FE0995">
            <w:pPr>
              <w:spacing w:before="120" w:after="120"/>
              <w:rPr>
                <w:rFonts w:ascii="Verdana" w:hAnsi="Verdana"/>
                <w:b/>
                <w:color w:val="595959" w:themeColor="text1" w:themeTint="A6"/>
              </w:rPr>
            </w:pPr>
            <w:r>
              <w:rPr>
                <w:rFonts w:ascii="Verdana" w:hAnsi="Verdana"/>
                <w:b/>
                <w:color w:val="595959" w:themeColor="text1" w:themeTint="A6"/>
              </w:rPr>
              <w:lastRenderedPageBreak/>
              <w:t>How was the project established?</w:t>
            </w:r>
          </w:p>
        </w:tc>
        <w:tc>
          <w:tcPr>
            <w:tcW w:w="3643" w:type="pct"/>
          </w:tcPr>
          <w:p w14:paraId="27FBBD94" w14:textId="051A1D23" w:rsidR="002B17CB" w:rsidRPr="002B17CB" w:rsidRDefault="002B17CB" w:rsidP="002B17CB">
            <w:pPr>
              <w:spacing w:before="120" w:after="120"/>
              <w:rPr>
                <w:rFonts w:ascii="Verdana" w:hAnsi="Verdana"/>
              </w:rPr>
            </w:pPr>
            <w:r>
              <w:rPr>
                <w:rFonts w:ascii="Verdana" w:hAnsi="Verdana"/>
              </w:rPr>
              <w:t xml:space="preserve">The project was started in response to the national STOMP campaign.  It was recognized that due to difficulties with coding in the clinical systems simple searches for these patients would not show the true breadth of the problem within DDES and North Durham CCG.  </w:t>
            </w:r>
            <w:r w:rsidRPr="002F3FDE">
              <w:rPr>
                <w:rFonts w:ascii="Verdana" w:hAnsi="Verdana"/>
              </w:rPr>
              <w:t>The</w:t>
            </w:r>
            <w:r>
              <w:rPr>
                <w:rFonts w:ascii="Verdana" w:hAnsi="Verdana"/>
              </w:rPr>
              <w:t xml:space="preserve"> MO</w:t>
            </w:r>
            <w:r w:rsidRPr="002F3FDE">
              <w:rPr>
                <w:rFonts w:ascii="Verdana" w:hAnsi="Verdana"/>
              </w:rPr>
              <w:t xml:space="preserve"> team </w:t>
            </w:r>
            <w:r>
              <w:rPr>
                <w:rFonts w:ascii="Verdana" w:hAnsi="Verdana"/>
              </w:rPr>
              <w:t xml:space="preserve">therefore </w:t>
            </w:r>
            <w:r w:rsidRPr="002F3FDE">
              <w:rPr>
                <w:rFonts w:ascii="Verdana" w:hAnsi="Verdana"/>
              </w:rPr>
              <w:t xml:space="preserve">designed a data collection tool to be used in GP practices across the two CCGs that allowed the appropriate patient level data was collected in order to inform the </w:t>
            </w:r>
            <w:r>
              <w:rPr>
                <w:rFonts w:ascii="Verdana" w:hAnsi="Verdana"/>
              </w:rPr>
              <w:t xml:space="preserve">CCG strategy on STOMP reviews.  </w:t>
            </w:r>
            <w:r w:rsidRPr="002B17CB">
              <w:rPr>
                <w:rFonts w:ascii="Verdana" w:hAnsi="Verdana"/>
              </w:rPr>
              <w:t xml:space="preserve">In response to the feedback received, the MO team also produced search support documents that </w:t>
            </w:r>
            <w:proofErr w:type="spellStart"/>
            <w:r w:rsidRPr="002B17CB">
              <w:rPr>
                <w:rFonts w:ascii="Verdana" w:hAnsi="Verdana"/>
              </w:rPr>
              <w:t>summarised</w:t>
            </w:r>
            <w:proofErr w:type="spellEnd"/>
            <w:r w:rsidRPr="002B17CB">
              <w:rPr>
                <w:rFonts w:ascii="Verdana" w:hAnsi="Verdana"/>
              </w:rPr>
              <w:t xml:space="preserve"> how to conduct searches for the relevant patients in both the clinical systems in use within the two CCGs (</w:t>
            </w:r>
            <w:proofErr w:type="spellStart"/>
            <w:r w:rsidRPr="002B17CB">
              <w:rPr>
                <w:rFonts w:ascii="Verdana" w:hAnsi="Verdana"/>
              </w:rPr>
              <w:t>SystmOne</w:t>
            </w:r>
            <w:proofErr w:type="spellEnd"/>
            <w:r w:rsidRPr="002B17CB">
              <w:rPr>
                <w:rFonts w:ascii="Verdana" w:hAnsi="Verdana"/>
              </w:rPr>
              <w:t xml:space="preserve"> and EMIS).</w:t>
            </w:r>
          </w:p>
          <w:p w14:paraId="7FA49D58" w14:textId="77777777" w:rsidR="002B17CB" w:rsidRPr="002B17CB" w:rsidRDefault="002B17CB" w:rsidP="002B17CB">
            <w:pPr>
              <w:spacing w:before="120" w:after="120"/>
              <w:rPr>
                <w:rFonts w:ascii="Verdana" w:hAnsi="Verdana"/>
              </w:rPr>
            </w:pPr>
            <w:r w:rsidRPr="002B17CB">
              <w:rPr>
                <w:rFonts w:ascii="Verdana" w:hAnsi="Verdana"/>
              </w:rPr>
              <w:t xml:space="preserve">The audits were conducted in each GP practice by the CCG commissioned MO practice pharmacists.  The data was collated and </w:t>
            </w:r>
            <w:proofErr w:type="spellStart"/>
            <w:r w:rsidRPr="002B17CB">
              <w:rPr>
                <w:rFonts w:ascii="Verdana" w:hAnsi="Verdana"/>
              </w:rPr>
              <w:t>analysed</w:t>
            </w:r>
            <w:proofErr w:type="spellEnd"/>
            <w:r w:rsidRPr="002B17CB">
              <w:rPr>
                <w:rFonts w:ascii="Verdana" w:hAnsi="Verdana"/>
              </w:rPr>
              <w:t xml:space="preserve"> in an EXCEL spreadsheet by one member of the MO team.  </w:t>
            </w:r>
          </w:p>
          <w:p w14:paraId="69353D37" w14:textId="77777777" w:rsidR="002B17CB" w:rsidRPr="002B17CB" w:rsidRDefault="002B17CB" w:rsidP="002B17CB">
            <w:pPr>
              <w:spacing w:before="120" w:after="120"/>
              <w:rPr>
                <w:rFonts w:ascii="Verdana" w:hAnsi="Verdana"/>
              </w:rPr>
            </w:pPr>
            <w:r w:rsidRPr="002B17CB">
              <w:rPr>
                <w:rFonts w:ascii="Verdana" w:hAnsi="Verdana"/>
              </w:rPr>
              <w:t>This data allowed discussions to take place with the local mental health Trust regarding a number of key points, including following up on patients who should be reviewed under secondary care, and how to improve communication and records across the interface</w:t>
            </w:r>
          </w:p>
          <w:p w14:paraId="488C75D4" w14:textId="77777777" w:rsidR="002B17CB" w:rsidRDefault="002B17CB" w:rsidP="002B17CB">
            <w:pPr>
              <w:spacing w:before="120" w:after="120"/>
              <w:rPr>
                <w:rFonts w:ascii="Verdana" w:hAnsi="Verdana"/>
              </w:rPr>
            </w:pPr>
            <w:r>
              <w:rPr>
                <w:rFonts w:ascii="Verdana" w:hAnsi="Verdana"/>
              </w:rPr>
              <w:t xml:space="preserve">The data also allowed the breadth of patients who were solely managed by primary care to be recognized, which was not previously identified. </w:t>
            </w:r>
            <w:r>
              <w:t xml:space="preserve"> </w:t>
            </w:r>
            <w:r w:rsidRPr="002B17CB">
              <w:rPr>
                <w:rFonts w:ascii="Verdana" w:hAnsi="Verdana"/>
              </w:rPr>
              <w:t xml:space="preserve">Evidence from work done in other CCGs such as North of Tyne and Leeds shows that suggests that primary care prescribers may not feel confident or competent to review or reduce this medication without specialist input.  </w:t>
            </w:r>
          </w:p>
          <w:p w14:paraId="41530846" w14:textId="18386183" w:rsidR="002B17CB" w:rsidRDefault="002B17CB" w:rsidP="002B17CB">
            <w:pPr>
              <w:spacing w:before="120" w:after="120"/>
              <w:rPr>
                <w:rFonts w:ascii="Verdana" w:hAnsi="Verdana"/>
              </w:rPr>
            </w:pPr>
            <w:r>
              <w:rPr>
                <w:rFonts w:ascii="Verdana" w:hAnsi="Verdana"/>
              </w:rPr>
              <w:t>It was therefore decided to commission a new service from the local mental health trust in order to provide specialist reviews for these patients in primary care in addition to support and education for prescribers within primary care.</w:t>
            </w:r>
            <w:r w:rsidR="00EE33BE">
              <w:rPr>
                <w:rFonts w:ascii="Verdana" w:hAnsi="Verdana"/>
              </w:rPr>
              <w:t xml:space="preserve">  This was partly funded by Transformation Funding.  </w:t>
            </w:r>
            <w:r>
              <w:rPr>
                <w:rFonts w:ascii="Verdana" w:hAnsi="Verdana"/>
              </w:rPr>
              <w:t xml:space="preserve">In response to feedback from other </w:t>
            </w:r>
            <w:r w:rsidR="00EE33BE">
              <w:rPr>
                <w:rFonts w:ascii="Verdana" w:hAnsi="Verdana"/>
              </w:rPr>
              <w:t>CCGs</w:t>
            </w:r>
            <w:r>
              <w:rPr>
                <w:rFonts w:ascii="Verdana" w:hAnsi="Verdana"/>
              </w:rPr>
              <w:t xml:space="preserve"> it was </w:t>
            </w:r>
            <w:r w:rsidR="00EE33BE">
              <w:rPr>
                <w:rFonts w:ascii="Verdana" w:hAnsi="Verdana"/>
              </w:rPr>
              <w:t xml:space="preserve">also </w:t>
            </w:r>
            <w:r>
              <w:rPr>
                <w:rFonts w:ascii="Verdana" w:hAnsi="Verdana"/>
              </w:rPr>
              <w:t xml:space="preserve">decided to commission a PBS specialist nurse (Band 7) to lead the service, with specialist band 5 nurse </w:t>
            </w:r>
            <w:proofErr w:type="gramStart"/>
            <w:r>
              <w:rPr>
                <w:rFonts w:ascii="Verdana" w:hAnsi="Verdana"/>
              </w:rPr>
              <w:t>support</w:t>
            </w:r>
            <w:proofErr w:type="gramEnd"/>
            <w:r>
              <w:rPr>
                <w:rFonts w:ascii="Verdana" w:hAnsi="Verdana"/>
              </w:rPr>
              <w:t>.</w:t>
            </w:r>
          </w:p>
          <w:p w14:paraId="0AC5F245" w14:textId="1F853364" w:rsidR="002B17CB" w:rsidRDefault="002B17CB" w:rsidP="002B17CB">
            <w:pPr>
              <w:spacing w:before="120" w:after="120"/>
              <w:rPr>
                <w:rFonts w:ascii="Verdana" w:hAnsi="Verdana"/>
              </w:rPr>
            </w:pPr>
            <w:r>
              <w:rPr>
                <w:rFonts w:ascii="Verdana" w:hAnsi="Verdana"/>
              </w:rPr>
              <w:t xml:space="preserve">The service started in April 2019 and has been introduced in a few practices, with plans to roll out across more practices.  The service will review patients, ensure appropriate monitoring and where appropriate reduce medication. </w:t>
            </w:r>
          </w:p>
          <w:p w14:paraId="18264224" w14:textId="3231A6C6" w:rsidR="002B17CB" w:rsidRDefault="002B17CB" w:rsidP="002B17CB">
            <w:pPr>
              <w:spacing w:before="120" w:after="120"/>
              <w:rPr>
                <w:rFonts w:ascii="Verdana" w:hAnsi="Verdana"/>
              </w:rPr>
            </w:pPr>
          </w:p>
        </w:tc>
      </w:tr>
      <w:tr w:rsidR="005F080F" w14:paraId="188B1D77" w14:textId="77777777" w:rsidTr="00CC27F8">
        <w:trPr>
          <w:cantSplit/>
          <w:jc w:val="center"/>
        </w:trPr>
        <w:tc>
          <w:tcPr>
            <w:tcW w:w="1357" w:type="pct"/>
            <w:shd w:val="clear" w:color="auto" w:fill="F2F2F2" w:themeFill="background1" w:themeFillShade="F2"/>
          </w:tcPr>
          <w:p w14:paraId="143395D0" w14:textId="66EBEE19" w:rsidR="005F080F" w:rsidRDefault="005F080F" w:rsidP="00FE0995">
            <w:pPr>
              <w:spacing w:before="120" w:after="120"/>
              <w:rPr>
                <w:rFonts w:ascii="Verdana" w:hAnsi="Verdana"/>
                <w:b/>
                <w:color w:val="595959" w:themeColor="text1" w:themeTint="A6"/>
              </w:rPr>
            </w:pPr>
            <w:r>
              <w:rPr>
                <w:rFonts w:ascii="Verdana" w:hAnsi="Verdana"/>
                <w:b/>
                <w:color w:val="595959" w:themeColor="text1" w:themeTint="A6"/>
              </w:rPr>
              <w:lastRenderedPageBreak/>
              <w:t>Who are the main beneficiaries and how will they benefit?</w:t>
            </w:r>
          </w:p>
        </w:tc>
        <w:tc>
          <w:tcPr>
            <w:tcW w:w="3643" w:type="pct"/>
          </w:tcPr>
          <w:p w14:paraId="50739A7C" w14:textId="77777777" w:rsidR="00EE33BE" w:rsidRDefault="002B17CB" w:rsidP="00EE33BE">
            <w:pPr>
              <w:pStyle w:val="ListParagraph"/>
              <w:numPr>
                <w:ilvl w:val="0"/>
                <w:numId w:val="3"/>
              </w:numPr>
              <w:spacing w:before="120" w:after="120"/>
              <w:rPr>
                <w:rFonts w:ascii="Verdana" w:hAnsi="Verdana"/>
              </w:rPr>
            </w:pPr>
            <w:r w:rsidRPr="00EE33BE">
              <w:rPr>
                <w:rFonts w:ascii="Verdana" w:hAnsi="Verdana"/>
              </w:rPr>
              <w:t xml:space="preserve">The main beneficiaries are </w:t>
            </w:r>
            <w:r w:rsidR="00EE33BE" w:rsidRPr="00EE33BE">
              <w:rPr>
                <w:rFonts w:ascii="Verdana" w:hAnsi="Verdana"/>
              </w:rPr>
              <w:t xml:space="preserve">patients with learning disabilities and/or autism who are taking psychotropic medication for management of challenging behavior, and who are not currently under secondary care review.  They will benefit by a reduction in possible harm due to inappropriate medication.  </w:t>
            </w:r>
          </w:p>
          <w:p w14:paraId="0B749E58" w14:textId="77777777" w:rsidR="00EE33BE" w:rsidRDefault="00EE33BE" w:rsidP="00EE33BE">
            <w:pPr>
              <w:pStyle w:val="ListParagraph"/>
              <w:numPr>
                <w:ilvl w:val="0"/>
                <w:numId w:val="3"/>
              </w:numPr>
              <w:spacing w:before="120" w:after="120"/>
              <w:rPr>
                <w:rFonts w:ascii="Verdana" w:hAnsi="Verdana"/>
              </w:rPr>
            </w:pPr>
            <w:r w:rsidRPr="00EE33BE">
              <w:rPr>
                <w:rFonts w:ascii="Verdana" w:hAnsi="Verdana"/>
              </w:rPr>
              <w:t xml:space="preserve">The service will also benefit family and </w:t>
            </w:r>
            <w:proofErr w:type="spellStart"/>
            <w:r w:rsidRPr="00EE33BE">
              <w:rPr>
                <w:rFonts w:ascii="Verdana" w:hAnsi="Verdana"/>
              </w:rPr>
              <w:t>carers</w:t>
            </w:r>
            <w:proofErr w:type="spellEnd"/>
            <w:r w:rsidRPr="00EE33BE">
              <w:rPr>
                <w:rFonts w:ascii="Verdana" w:hAnsi="Verdana"/>
              </w:rPr>
              <w:t xml:space="preserve"> of these patients.  </w:t>
            </w:r>
          </w:p>
          <w:p w14:paraId="1A06F8FF" w14:textId="6AB11258" w:rsidR="005F080F" w:rsidRPr="00EE33BE" w:rsidRDefault="00EE33BE" w:rsidP="00EE33BE">
            <w:pPr>
              <w:pStyle w:val="ListParagraph"/>
              <w:numPr>
                <w:ilvl w:val="0"/>
                <w:numId w:val="3"/>
              </w:numPr>
              <w:spacing w:before="120" w:after="120"/>
              <w:rPr>
                <w:rFonts w:ascii="Verdana" w:hAnsi="Verdana"/>
              </w:rPr>
            </w:pPr>
            <w:r w:rsidRPr="00EE33BE">
              <w:rPr>
                <w:rFonts w:ascii="Verdana" w:hAnsi="Verdana"/>
              </w:rPr>
              <w:t xml:space="preserve">The education aspects will </w:t>
            </w:r>
            <w:r>
              <w:rPr>
                <w:rFonts w:ascii="Verdana" w:hAnsi="Verdana"/>
              </w:rPr>
              <w:t>also benefit primary care staff</w:t>
            </w:r>
          </w:p>
        </w:tc>
      </w:tr>
      <w:tr w:rsidR="005F080F" w14:paraId="3840482D" w14:textId="77777777" w:rsidTr="00CC27F8">
        <w:trPr>
          <w:cantSplit/>
          <w:jc w:val="center"/>
        </w:trPr>
        <w:tc>
          <w:tcPr>
            <w:tcW w:w="1357" w:type="pct"/>
            <w:shd w:val="clear" w:color="auto" w:fill="F2F2F2" w:themeFill="background1" w:themeFillShade="F2"/>
          </w:tcPr>
          <w:p w14:paraId="2BF61501" w14:textId="77777777" w:rsidR="005F080F" w:rsidRDefault="002A73DC" w:rsidP="002A73DC">
            <w:pPr>
              <w:spacing w:before="120" w:after="120"/>
              <w:rPr>
                <w:rFonts w:ascii="Verdana" w:hAnsi="Verdana"/>
                <w:b/>
                <w:color w:val="595959" w:themeColor="text1" w:themeTint="A6"/>
              </w:rPr>
            </w:pPr>
            <w:r>
              <w:rPr>
                <w:rFonts w:ascii="Verdana" w:hAnsi="Verdana"/>
                <w:b/>
                <w:color w:val="595959" w:themeColor="text1" w:themeTint="A6"/>
              </w:rPr>
              <w:t xml:space="preserve">What were the main outcomes and/or achievements? </w:t>
            </w:r>
          </w:p>
        </w:tc>
        <w:tc>
          <w:tcPr>
            <w:tcW w:w="3643" w:type="pct"/>
          </w:tcPr>
          <w:p w14:paraId="142A6978" w14:textId="66619934" w:rsidR="002F3FDE" w:rsidRDefault="002F3FDE" w:rsidP="00CC27F8">
            <w:pPr>
              <w:pStyle w:val="ListParagraph"/>
              <w:numPr>
                <w:ilvl w:val="0"/>
                <w:numId w:val="2"/>
              </w:numPr>
              <w:spacing w:before="120" w:after="120"/>
              <w:rPr>
                <w:rFonts w:ascii="Verdana" w:hAnsi="Verdana"/>
              </w:rPr>
            </w:pPr>
            <w:r w:rsidRPr="002F3FDE">
              <w:rPr>
                <w:rFonts w:ascii="Verdana" w:hAnsi="Verdana"/>
              </w:rPr>
              <w:t>The</w:t>
            </w:r>
            <w:r w:rsidR="00CC27F8" w:rsidRPr="002F3FDE">
              <w:rPr>
                <w:rFonts w:ascii="Verdana" w:hAnsi="Verdana"/>
              </w:rPr>
              <w:t xml:space="preserve"> team designed a data collection tool </w:t>
            </w:r>
            <w:r w:rsidR="00EE33BE">
              <w:rPr>
                <w:rFonts w:ascii="Verdana" w:hAnsi="Verdana"/>
              </w:rPr>
              <w:t xml:space="preserve">and support documents and searches </w:t>
            </w:r>
            <w:r w:rsidRPr="002F3FDE">
              <w:rPr>
                <w:rFonts w:ascii="Verdana" w:hAnsi="Verdana"/>
              </w:rPr>
              <w:t>to be used i</w:t>
            </w:r>
            <w:r w:rsidR="00CC27F8" w:rsidRPr="002F3FDE">
              <w:rPr>
                <w:rFonts w:ascii="Verdana" w:hAnsi="Verdana"/>
              </w:rPr>
              <w:t>n G</w:t>
            </w:r>
            <w:r w:rsidRPr="002F3FDE">
              <w:rPr>
                <w:rFonts w:ascii="Verdana" w:hAnsi="Verdana"/>
              </w:rPr>
              <w:t xml:space="preserve">P practices across the two CCGs </w:t>
            </w:r>
          </w:p>
          <w:p w14:paraId="431200CD" w14:textId="732CAB3D" w:rsidR="002F3FDE" w:rsidRDefault="00CC27F8" w:rsidP="00CC27F8">
            <w:pPr>
              <w:pStyle w:val="ListParagraph"/>
              <w:numPr>
                <w:ilvl w:val="0"/>
                <w:numId w:val="2"/>
              </w:numPr>
              <w:spacing w:before="120" w:after="120"/>
              <w:rPr>
                <w:rFonts w:ascii="Verdana" w:hAnsi="Verdana"/>
              </w:rPr>
            </w:pPr>
            <w:r w:rsidRPr="002F3FDE">
              <w:rPr>
                <w:rFonts w:ascii="Verdana" w:hAnsi="Verdana"/>
              </w:rPr>
              <w:t xml:space="preserve">The </w:t>
            </w:r>
            <w:r w:rsidR="00EE33BE">
              <w:rPr>
                <w:rFonts w:ascii="Verdana" w:hAnsi="Verdana"/>
              </w:rPr>
              <w:t>data was gathered</w:t>
            </w:r>
            <w:r w:rsidRPr="002F3FDE">
              <w:rPr>
                <w:rFonts w:ascii="Verdana" w:hAnsi="Verdana"/>
              </w:rPr>
              <w:t xml:space="preserve"> in </w:t>
            </w:r>
            <w:r w:rsidR="00EE33BE">
              <w:rPr>
                <w:rFonts w:ascii="Verdana" w:hAnsi="Verdana"/>
              </w:rPr>
              <w:t>all</w:t>
            </w:r>
            <w:r w:rsidRPr="002F3FDE">
              <w:rPr>
                <w:rFonts w:ascii="Verdana" w:hAnsi="Verdana"/>
              </w:rPr>
              <w:t xml:space="preserve"> GP practice</w:t>
            </w:r>
            <w:r w:rsidR="00EE33BE">
              <w:rPr>
                <w:rFonts w:ascii="Verdana" w:hAnsi="Verdana"/>
              </w:rPr>
              <w:t>s in the two CCGs</w:t>
            </w:r>
            <w:r w:rsidRPr="002F3FDE">
              <w:rPr>
                <w:rFonts w:ascii="Verdana" w:hAnsi="Verdana"/>
              </w:rPr>
              <w:t xml:space="preserve"> by the CCG commissioned MO practice pharmacists</w:t>
            </w:r>
            <w:r w:rsidR="002F3FDE">
              <w:rPr>
                <w:rFonts w:ascii="Verdana" w:hAnsi="Verdana"/>
              </w:rPr>
              <w:t xml:space="preserve">.  </w:t>
            </w:r>
            <w:r w:rsidRPr="002F3FDE">
              <w:rPr>
                <w:rFonts w:ascii="Verdana" w:hAnsi="Verdana"/>
              </w:rPr>
              <w:t xml:space="preserve">The data was collated and </w:t>
            </w:r>
            <w:proofErr w:type="spellStart"/>
            <w:r w:rsidRPr="002F3FDE">
              <w:rPr>
                <w:rFonts w:ascii="Verdana" w:hAnsi="Verdana"/>
              </w:rPr>
              <w:t>analysed</w:t>
            </w:r>
            <w:proofErr w:type="spellEnd"/>
            <w:r w:rsidRPr="002F3FDE">
              <w:rPr>
                <w:rFonts w:ascii="Verdana" w:hAnsi="Verdana"/>
              </w:rPr>
              <w:t xml:space="preserve"> in an EXCEL spreadsheet by one member of the MO team.  </w:t>
            </w:r>
          </w:p>
          <w:p w14:paraId="0C061BA4" w14:textId="77777777" w:rsidR="002F3FDE" w:rsidRDefault="00CC27F8" w:rsidP="00CC27F8">
            <w:pPr>
              <w:pStyle w:val="ListParagraph"/>
              <w:numPr>
                <w:ilvl w:val="0"/>
                <w:numId w:val="2"/>
              </w:numPr>
              <w:spacing w:before="120" w:after="120"/>
              <w:rPr>
                <w:rFonts w:ascii="Verdana" w:hAnsi="Verdana"/>
              </w:rPr>
            </w:pPr>
            <w:r w:rsidRPr="002F3FDE">
              <w:rPr>
                <w:rFonts w:ascii="Verdana" w:hAnsi="Verdana"/>
              </w:rPr>
              <w:t>This data allowed discussions to take place with the local mental health Trust regarding a number of key points, including following up on patients who should be reviewed under secondary care, and how to improve communication and records across the interface</w:t>
            </w:r>
          </w:p>
          <w:p w14:paraId="48A6A21D" w14:textId="1D39F665" w:rsidR="00CC27F8" w:rsidRDefault="00EE33BE" w:rsidP="00F72BE6">
            <w:pPr>
              <w:pStyle w:val="ListParagraph"/>
              <w:numPr>
                <w:ilvl w:val="0"/>
                <w:numId w:val="2"/>
              </w:numPr>
              <w:spacing w:before="120" w:after="120"/>
              <w:rPr>
                <w:rFonts w:ascii="Verdana" w:hAnsi="Verdana"/>
              </w:rPr>
            </w:pPr>
            <w:r>
              <w:rPr>
                <w:rFonts w:ascii="Verdana" w:hAnsi="Verdana"/>
              </w:rPr>
              <w:t xml:space="preserve">The data also led to </w:t>
            </w:r>
            <w:r w:rsidR="003171CB">
              <w:rPr>
                <w:rFonts w:ascii="Verdana" w:hAnsi="Verdana"/>
              </w:rPr>
              <w:t xml:space="preserve">a </w:t>
            </w:r>
            <w:r>
              <w:rPr>
                <w:rFonts w:ascii="Verdana" w:hAnsi="Verdana"/>
              </w:rPr>
              <w:t>successful application for Transformation Funding to part-</w:t>
            </w:r>
            <w:r w:rsidR="003171CB">
              <w:rPr>
                <w:rFonts w:ascii="Verdana" w:hAnsi="Verdana"/>
              </w:rPr>
              <w:t xml:space="preserve">fund </w:t>
            </w:r>
            <w:r>
              <w:rPr>
                <w:rFonts w:ascii="Verdana" w:hAnsi="Verdana"/>
              </w:rPr>
              <w:t>specialist serv</w:t>
            </w:r>
            <w:r w:rsidR="003171CB">
              <w:rPr>
                <w:rFonts w:ascii="Verdana" w:hAnsi="Verdana"/>
              </w:rPr>
              <w:t>ice within primary care.</w:t>
            </w:r>
          </w:p>
          <w:p w14:paraId="1A9098BD" w14:textId="6BD32FD9" w:rsidR="00EE33BE" w:rsidRPr="00EE33BE" w:rsidRDefault="00EE33BE" w:rsidP="00EE33BE">
            <w:pPr>
              <w:pStyle w:val="ListParagraph"/>
              <w:numPr>
                <w:ilvl w:val="0"/>
                <w:numId w:val="2"/>
              </w:numPr>
              <w:spacing w:before="120" w:after="120"/>
              <w:rPr>
                <w:rFonts w:ascii="Verdana" w:hAnsi="Verdana"/>
              </w:rPr>
            </w:pPr>
            <w:r>
              <w:rPr>
                <w:rFonts w:ascii="Verdana" w:hAnsi="Verdana"/>
              </w:rPr>
              <w:t>This specialist service has been commissioned from the local mental health Trust for 1 year, and is being led by a PBS specialist Nurse prescriber, with Band 5 nurse support, and was introduced to practices in DDES and North Durham CCGs in April 2019</w:t>
            </w:r>
          </w:p>
        </w:tc>
      </w:tr>
      <w:tr w:rsidR="002A73DC" w14:paraId="34C4C575" w14:textId="77777777" w:rsidTr="00CC27F8">
        <w:trPr>
          <w:cantSplit/>
          <w:jc w:val="center"/>
        </w:trPr>
        <w:tc>
          <w:tcPr>
            <w:tcW w:w="1357" w:type="pct"/>
            <w:shd w:val="clear" w:color="auto" w:fill="F2F2F2" w:themeFill="background1" w:themeFillShade="F2"/>
          </w:tcPr>
          <w:p w14:paraId="151DC50F" w14:textId="738E9F71"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 xml:space="preserve">How easily could other </w:t>
            </w:r>
            <w:proofErr w:type="spellStart"/>
            <w:r>
              <w:rPr>
                <w:rFonts w:ascii="Verdana" w:hAnsi="Verdana"/>
                <w:b/>
                <w:color w:val="595959" w:themeColor="text1" w:themeTint="A6"/>
              </w:rPr>
              <w:t>organisation</w:t>
            </w:r>
            <w:r w:rsidR="0042491E">
              <w:rPr>
                <w:rFonts w:ascii="Verdana" w:hAnsi="Verdana"/>
                <w:b/>
                <w:color w:val="595959" w:themeColor="text1" w:themeTint="A6"/>
              </w:rPr>
              <w:t>s</w:t>
            </w:r>
            <w:proofErr w:type="spellEnd"/>
            <w:r>
              <w:rPr>
                <w:rFonts w:ascii="Verdana" w:hAnsi="Verdana"/>
                <w:b/>
                <w:color w:val="595959" w:themeColor="text1" w:themeTint="A6"/>
              </w:rPr>
              <w:t xml:space="preserve"> replicate the project?</w:t>
            </w:r>
          </w:p>
        </w:tc>
        <w:tc>
          <w:tcPr>
            <w:tcW w:w="3643" w:type="pct"/>
          </w:tcPr>
          <w:p w14:paraId="14650200" w14:textId="77777777" w:rsidR="002A73DC" w:rsidRDefault="006053C8" w:rsidP="00FE0995">
            <w:pPr>
              <w:spacing w:before="120" w:after="120"/>
              <w:rPr>
                <w:rFonts w:ascii="Verdana" w:hAnsi="Verdana"/>
              </w:rPr>
            </w:pPr>
            <w:r>
              <w:rPr>
                <w:rFonts w:ascii="Verdana" w:hAnsi="Verdana"/>
              </w:rPr>
              <w:t>The initial data collection is easy to replicate if the appropriate staff are available to collect the data in each GP practice.</w:t>
            </w:r>
          </w:p>
          <w:p w14:paraId="321D9AB4" w14:textId="596DAAFF" w:rsidR="006053C8" w:rsidRDefault="006053C8" w:rsidP="006053C8">
            <w:pPr>
              <w:spacing w:before="120" w:after="120"/>
              <w:rPr>
                <w:rFonts w:ascii="Verdana" w:hAnsi="Verdana"/>
              </w:rPr>
            </w:pPr>
            <w:r>
              <w:rPr>
                <w:rFonts w:ascii="Verdana" w:hAnsi="Verdana"/>
              </w:rPr>
              <w:t xml:space="preserve">Introduction of a similar service would also be possible in most CCGs, however would depend on how the local mental health services are provided, and whether the expertise is available locally. </w:t>
            </w:r>
          </w:p>
        </w:tc>
      </w:tr>
      <w:tr w:rsidR="002A73DC" w14:paraId="75A11E5C" w14:textId="77777777" w:rsidTr="00CC27F8">
        <w:trPr>
          <w:cantSplit/>
          <w:jc w:val="center"/>
        </w:trPr>
        <w:tc>
          <w:tcPr>
            <w:tcW w:w="1357" w:type="pct"/>
            <w:shd w:val="clear" w:color="auto" w:fill="F2F2F2" w:themeFill="background1" w:themeFillShade="F2"/>
          </w:tcPr>
          <w:p w14:paraId="7BD7D9B7" w14:textId="020A81B6"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lastRenderedPageBreak/>
              <w:t>What resources were required for the project?</w:t>
            </w:r>
          </w:p>
        </w:tc>
        <w:tc>
          <w:tcPr>
            <w:tcW w:w="3643" w:type="pct"/>
          </w:tcPr>
          <w:p w14:paraId="7425E142" w14:textId="6558755D" w:rsidR="002A73DC" w:rsidRDefault="006053C8" w:rsidP="00FE0995">
            <w:pPr>
              <w:spacing w:before="120" w:after="120"/>
              <w:rPr>
                <w:rFonts w:ascii="Verdana" w:hAnsi="Verdana"/>
              </w:rPr>
            </w:pPr>
            <w:r>
              <w:rPr>
                <w:rFonts w:ascii="Verdana" w:hAnsi="Verdana"/>
              </w:rPr>
              <w:t xml:space="preserve">CCG- commissioned GP practice pharmacist time was </w:t>
            </w:r>
            <w:proofErr w:type="spellStart"/>
            <w:r>
              <w:rPr>
                <w:rFonts w:ascii="Verdana" w:hAnsi="Verdana"/>
              </w:rPr>
              <w:t>utilised</w:t>
            </w:r>
            <w:proofErr w:type="spellEnd"/>
            <w:r>
              <w:rPr>
                <w:rFonts w:ascii="Verdana" w:hAnsi="Verdana"/>
              </w:rPr>
              <w:t xml:space="preserve"> to collect the data, which equated to around 2-3 hours per practice.  MO clinical pharmacist time was also used to evaluate the data and develop the business case and service specifications for the new service – equates to around 20 hours.</w:t>
            </w:r>
          </w:p>
          <w:p w14:paraId="22C834DF" w14:textId="05C64B8C" w:rsidR="006053C8" w:rsidRDefault="006053C8" w:rsidP="00FE0995">
            <w:pPr>
              <w:spacing w:before="120" w:after="120"/>
              <w:rPr>
                <w:rFonts w:ascii="Verdana" w:hAnsi="Verdana"/>
              </w:rPr>
            </w:pPr>
            <w:r>
              <w:rPr>
                <w:rFonts w:ascii="Verdana" w:hAnsi="Verdana"/>
              </w:rPr>
              <w:t>The service was jointly funded by the CCGs and the Transformation fund, requiring a total £58,000 investment for the year.</w:t>
            </w:r>
          </w:p>
        </w:tc>
      </w:tr>
      <w:tr w:rsidR="002A73DC" w14:paraId="20353B37" w14:textId="77777777" w:rsidTr="00CC27F8">
        <w:trPr>
          <w:cantSplit/>
          <w:jc w:val="center"/>
        </w:trPr>
        <w:tc>
          <w:tcPr>
            <w:tcW w:w="1357" w:type="pct"/>
            <w:shd w:val="clear" w:color="auto" w:fill="F2F2F2" w:themeFill="background1" w:themeFillShade="F2"/>
          </w:tcPr>
          <w:p w14:paraId="411696F9" w14:textId="6C3F8800" w:rsidR="002A73DC" w:rsidRDefault="002A73DC" w:rsidP="002A73DC">
            <w:pPr>
              <w:spacing w:before="120" w:after="120"/>
              <w:rPr>
                <w:rFonts w:ascii="Verdana" w:hAnsi="Verdana"/>
                <w:b/>
                <w:color w:val="595959" w:themeColor="text1" w:themeTint="A6"/>
              </w:rPr>
            </w:pPr>
            <w:r>
              <w:rPr>
                <w:rFonts w:ascii="Verdana" w:hAnsi="Verdana"/>
                <w:b/>
                <w:color w:val="595959" w:themeColor="text1" w:themeTint="A6"/>
              </w:rPr>
              <w:t>What was the return on investment?</w:t>
            </w:r>
          </w:p>
        </w:tc>
        <w:tc>
          <w:tcPr>
            <w:tcW w:w="3643" w:type="pct"/>
          </w:tcPr>
          <w:p w14:paraId="1AAAA97F" w14:textId="116143B4" w:rsidR="002A73DC" w:rsidRDefault="006053C8" w:rsidP="00FE0995">
            <w:pPr>
              <w:spacing w:before="120" w:after="120"/>
              <w:rPr>
                <w:rFonts w:ascii="Verdana" w:hAnsi="Verdana"/>
              </w:rPr>
            </w:pPr>
            <w:r>
              <w:rPr>
                <w:rFonts w:ascii="Verdana" w:hAnsi="Verdana"/>
              </w:rPr>
              <w:t>The service was only introduced in April 2019, therefore data is still awaited.</w:t>
            </w:r>
          </w:p>
        </w:tc>
      </w:tr>
      <w:tr w:rsidR="00216EEC" w14:paraId="48EBBEA6" w14:textId="77777777" w:rsidTr="00CC27F8">
        <w:trPr>
          <w:cantSplit/>
          <w:jc w:val="center"/>
        </w:trPr>
        <w:tc>
          <w:tcPr>
            <w:tcW w:w="1357" w:type="pct"/>
            <w:shd w:val="clear" w:color="auto" w:fill="F2F2F2" w:themeFill="background1" w:themeFillShade="F2"/>
          </w:tcPr>
          <w:p w14:paraId="352D6ACC" w14:textId="7097A77F" w:rsidR="00216EEC" w:rsidRPr="002A7778" w:rsidRDefault="002A7778" w:rsidP="002A73DC">
            <w:pPr>
              <w:spacing w:before="120" w:after="120"/>
              <w:rPr>
                <w:rFonts w:ascii="Verdana" w:hAnsi="Verdana"/>
                <w:b/>
                <w:color w:val="595959" w:themeColor="text1" w:themeTint="A6"/>
              </w:rPr>
            </w:pPr>
            <w:r w:rsidRPr="002A7778">
              <w:rPr>
                <w:rFonts w:ascii="Verdana" w:hAnsi="Verdana"/>
                <w:b/>
              </w:rPr>
              <w:t>Is there any additional information that you would like to provide to supplement this entry?</w:t>
            </w:r>
            <w:r w:rsidR="0042491E">
              <w:rPr>
                <w:rFonts w:ascii="Verdana" w:hAnsi="Verdana"/>
                <w:b/>
              </w:rPr>
              <w:t>*</w:t>
            </w:r>
          </w:p>
        </w:tc>
        <w:tc>
          <w:tcPr>
            <w:tcW w:w="3643" w:type="pct"/>
          </w:tcPr>
          <w:p w14:paraId="5B6F006B" w14:textId="77777777" w:rsidR="00216EEC" w:rsidRDefault="006053C8" w:rsidP="006053C8">
            <w:pPr>
              <w:pStyle w:val="ListParagraph"/>
              <w:numPr>
                <w:ilvl w:val="0"/>
                <w:numId w:val="4"/>
              </w:numPr>
              <w:spacing w:before="120" w:after="120"/>
              <w:rPr>
                <w:rFonts w:ascii="Verdana" w:hAnsi="Verdana"/>
              </w:rPr>
            </w:pPr>
            <w:r w:rsidRPr="006053C8">
              <w:rPr>
                <w:rFonts w:ascii="Verdana" w:hAnsi="Verdana"/>
              </w:rPr>
              <w:t>STOMP Practice Pharmacist Audit Template</w:t>
            </w:r>
          </w:p>
          <w:p w14:paraId="63918E57" w14:textId="620E885A" w:rsidR="00210A7C" w:rsidRDefault="00210A7C" w:rsidP="006053C8">
            <w:pPr>
              <w:pStyle w:val="ListParagraph"/>
              <w:numPr>
                <w:ilvl w:val="0"/>
                <w:numId w:val="4"/>
              </w:numPr>
              <w:spacing w:before="120" w:after="120"/>
              <w:rPr>
                <w:rFonts w:ascii="Verdana" w:hAnsi="Verdana"/>
              </w:rPr>
            </w:pPr>
            <w:bookmarkStart w:id="0" w:name="_GoBack"/>
            <w:bookmarkEnd w:id="0"/>
            <w:r>
              <w:rPr>
                <w:rFonts w:ascii="Verdana" w:hAnsi="Verdana"/>
              </w:rPr>
              <w:t>STOMP Transformation funding bid proposal</w:t>
            </w:r>
          </w:p>
          <w:p w14:paraId="7E2413B9" w14:textId="69C91E05" w:rsidR="00210A7C" w:rsidRPr="006053C8" w:rsidRDefault="00210A7C" w:rsidP="006053C8">
            <w:pPr>
              <w:pStyle w:val="ListParagraph"/>
              <w:numPr>
                <w:ilvl w:val="0"/>
                <w:numId w:val="4"/>
              </w:numPr>
              <w:spacing w:before="120" w:after="120"/>
              <w:rPr>
                <w:rFonts w:ascii="Verdana" w:hAnsi="Verdana"/>
              </w:rPr>
            </w:pPr>
            <w:r>
              <w:rPr>
                <w:rFonts w:ascii="Verdana" w:hAnsi="Verdana"/>
              </w:rPr>
              <w:t>STOMP service specification</w:t>
            </w:r>
          </w:p>
          <w:p w14:paraId="2A66E855" w14:textId="77777777" w:rsidR="006053C8" w:rsidRDefault="006053C8" w:rsidP="00FE0995">
            <w:pPr>
              <w:spacing w:before="120" w:after="120"/>
              <w:rPr>
                <w:rFonts w:ascii="Verdana" w:hAnsi="Verdana"/>
              </w:rPr>
            </w:pPr>
          </w:p>
        </w:tc>
      </w:tr>
    </w:tbl>
    <w:p w14:paraId="2D66A10F" w14:textId="4C6FF345" w:rsidR="0042491E" w:rsidRPr="007200CE" w:rsidRDefault="0042491E" w:rsidP="009C0137">
      <w:pPr>
        <w:pStyle w:val="CommentText"/>
        <w:spacing w:before="120" w:after="120"/>
        <w:rPr>
          <w:rFonts w:ascii="Verdana" w:hAnsi="Verdana"/>
          <w:sz w:val="24"/>
          <w:szCs w:val="24"/>
        </w:rPr>
      </w:pPr>
      <w:r w:rsidRPr="007200CE">
        <w:rPr>
          <w:rFonts w:ascii="Verdana" w:hAnsi="Verdana"/>
          <w:sz w:val="24"/>
          <w:szCs w:val="24"/>
        </w:rPr>
        <w:t xml:space="preserve">* You can attach additional documents e.g. business case, template letters, or audits when you </w:t>
      </w:r>
      <w:r w:rsidR="009C0137">
        <w:rPr>
          <w:rFonts w:ascii="Verdana" w:hAnsi="Verdana"/>
          <w:sz w:val="24"/>
          <w:szCs w:val="24"/>
        </w:rPr>
        <w:t xml:space="preserve">complete your online submission here: </w:t>
      </w:r>
    </w:p>
    <w:p w14:paraId="36DA3E69" w14:textId="006D8DE4" w:rsidR="00216EEC" w:rsidRDefault="00210A7C" w:rsidP="00FE0995">
      <w:pPr>
        <w:spacing w:before="120" w:after="120"/>
        <w:rPr>
          <w:rFonts w:ascii="Verdana" w:hAnsi="Verdana"/>
        </w:rPr>
      </w:pPr>
      <w:hyperlink r:id="rId8" w:history="1">
        <w:r w:rsidR="007200CE" w:rsidRPr="00210470">
          <w:rPr>
            <w:rStyle w:val="Hyperlink"/>
            <w:rFonts w:ascii="Verdana" w:hAnsi="Verdana"/>
          </w:rPr>
          <w:t>https://www.prescqipp.info/community-resources/annual-event-and-innovation-awards/enter-the-awards/</w:t>
        </w:r>
      </w:hyperlink>
      <w:r w:rsidR="007200CE">
        <w:rPr>
          <w:rFonts w:ascii="Verdana" w:hAnsi="Verdana"/>
        </w:rPr>
        <w:t xml:space="preserve"> </w:t>
      </w:r>
    </w:p>
    <w:tbl>
      <w:tblPr>
        <w:tblStyle w:val="TableGrid"/>
        <w:tblW w:w="0" w:type="auto"/>
        <w:jc w:val="center"/>
        <w:tblLook w:val="04A0" w:firstRow="1" w:lastRow="0" w:firstColumn="1" w:lastColumn="0" w:noHBand="0" w:noVBand="1"/>
      </w:tblPr>
      <w:tblGrid>
        <w:gridCol w:w="7054"/>
        <w:gridCol w:w="1113"/>
        <w:gridCol w:w="1113"/>
      </w:tblGrid>
      <w:tr w:rsidR="002A7778" w14:paraId="74D4DF26" w14:textId="77777777" w:rsidTr="002A7778">
        <w:trPr>
          <w:cantSplit/>
          <w:jc w:val="center"/>
        </w:trPr>
        <w:tc>
          <w:tcPr>
            <w:tcW w:w="7054" w:type="dxa"/>
            <w:shd w:val="clear" w:color="auto" w:fill="CDE2F1"/>
          </w:tcPr>
          <w:p w14:paraId="6D9918FC" w14:textId="69D4739E" w:rsidR="002A7778" w:rsidRPr="00D24644" w:rsidRDefault="002A7778" w:rsidP="00216EEC">
            <w:pPr>
              <w:spacing w:before="120" w:after="120"/>
              <w:rPr>
                <w:rFonts w:ascii="Verdana" w:hAnsi="Verdana"/>
                <w:color w:val="595959" w:themeColor="text1" w:themeTint="A6"/>
              </w:rPr>
            </w:pPr>
            <w:r w:rsidRPr="009C0137">
              <w:rPr>
                <w:rFonts w:ascii="Verdana" w:hAnsi="Verdana"/>
                <w:b/>
                <w:color w:val="595959" w:themeColor="text1" w:themeTint="A6"/>
              </w:rPr>
              <w:t xml:space="preserve">If you win an award would you be willing to give an eight minute </w:t>
            </w:r>
            <w:r w:rsidR="0042491E" w:rsidRPr="009C0137">
              <w:rPr>
                <w:rFonts w:ascii="Verdana" w:hAnsi="Verdana"/>
                <w:b/>
                <w:color w:val="595959" w:themeColor="text1" w:themeTint="A6"/>
              </w:rPr>
              <w:t>presentation</w:t>
            </w:r>
            <w:r w:rsidRPr="009C0137">
              <w:rPr>
                <w:rFonts w:ascii="Verdana" w:hAnsi="Verdana"/>
                <w:b/>
                <w:color w:val="595959" w:themeColor="text1" w:themeTint="A6"/>
              </w:rPr>
              <w:t xml:space="preserve"> at the PrescQIPP Annual Event on 5 November?</w:t>
            </w:r>
            <w:r w:rsidR="00D24644" w:rsidRPr="00D24644">
              <w:rPr>
                <w:rFonts w:ascii="Verdana" w:hAnsi="Verdana"/>
                <w:color w:val="595959" w:themeColor="text1" w:themeTint="A6"/>
              </w:rPr>
              <w:t xml:space="preserve"> (Delete as appropriate)</w:t>
            </w:r>
          </w:p>
        </w:tc>
        <w:tc>
          <w:tcPr>
            <w:tcW w:w="1113" w:type="dxa"/>
            <w:vAlign w:val="center"/>
          </w:tcPr>
          <w:p w14:paraId="25606965" w14:textId="77777777" w:rsidR="002A7778" w:rsidRDefault="002A7778" w:rsidP="002A7778">
            <w:pPr>
              <w:spacing w:before="120" w:after="120"/>
              <w:jc w:val="center"/>
              <w:rPr>
                <w:rFonts w:ascii="Verdana" w:hAnsi="Verdana"/>
              </w:rPr>
            </w:pPr>
            <w:r>
              <w:rPr>
                <w:rFonts w:ascii="Verdana" w:hAnsi="Verdana"/>
              </w:rPr>
              <w:t>Yes</w:t>
            </w:r>
          </w:p>
        </w:tc>
        <w:tc>
          <w:tcPr>
            <w:tcW w:w="1113" w:type="dxa"/>
            <w:vAlign w:val="center"/>
          </w:tcPr>
          <w:p w14:paraId="7EB80641" w14:textId="6A8C8E24" w:rsidR="002A7778" w:rsidRDefault="002A7778" w:rsidP="002A7778">
            <w:pPr>
              <w:spacing w:before="120" w:after="120"/>
              <w:jc w:val="center"/>
              <w:rPr>
                <w:rFonts w:ascii="Verdana" w:hAnsi="Verdana"/>
              </w:rPr>
            </w:pPr>
          </w:p>
        </w:tc>
      </w:tr>
    </w:tbl>
    <w:p w14:paraId="2581B89B" w14:textId="77777777" w:rsidR="00216EEC" w:rsidRDefault="00216EEC" w:rsidP="00FE0995">
      <w:pPr>
        <w:spacing w:before="120" w:after="120"/>
        <w:rPr>
          <w:rFonts w:ascii="Verdana" w:hAnsi="Verdana"/>
        </w:rPr>
      </w:pPr>
    </w:p>
    <w:p w14:paraId="7C93D943" w14:textId="77777777" w:rsidR="00D24644" w:rsidRPr="00D24644" w:rsidRDefault="00D24644" w:rsidP="00FE0995">
      <w:pPr>
        <w:spacing w:before="120" w:after="120"/>
        <w:rPr>
          <w:rFonts w:ascii="Verdana" w:hAnsi="Verdana"/>
          <w:b/>
          <w:color w:val="0072C6"/>
          <w:sz w:val="28"/>
          <w:szCs w:val="28"/>
        </w:rPr>
      </w:pPr>
      <w:r w:rsidRPr="00D24644">
        <w:rPr>
          <w:rFonts w:ascii="Verdana" w:hAnsi="Verdana"/>
          <w:b/>
          <w:color w:val="0072C6"/>
          <w:sz w:val="28"/>
          <w:szCs w:val="28"/>
        </w:rPr>
        <w:t>Best of luck</w:t>
      </w:r>
    </w:p>
    <w:p w14:paraId="4F02E011" w14:textId="77777777" w:rsidR="00D24644" w:rsidRPr="00D24644" w:rsidRDefault="00D24644" w:rsidP="00FE0995">
      <w:pPr>
        <w:spacing w:before="120" w:after="120"/>
        <w:rPr>
          <w:rFonts w:ascii="Verdana" w:hAnsi="Verdana"/>
          <w:b/>
          <w:color w:val="0072C6"/>
          <w:sz w:val="28"/>
          <w:szCs w:val="28"/>
        </w:rPr>
      </w:pPr>
      <w:r w:rsidRPr="00D24644">
        <w:rPr>
          <w:rFonts w:ascii="Verdana" w:hAnsi="Verdana"/>
          <w:b/>
          <w:color w:val="0072C6"/>
          <w:sz w:val="28"/>
          <w:szCs w:val="28"/>
        </w:rPr>
        <w:t>The PrescQIPP team</w:t>
      </w:r>
    </w:p>
    <w:sectPr w:rsidR="00D24644" w:rsidRPr="00D24644" w:rsidSect="009C0137">
      <w:headerReference w:type="default" r:id="rId9"/>
      <w:pgSz w:w="11900" w:h="16840"/>
      <w:pgMar w:top="1985" w:right="1134" w:bottom="1134" w:left="1134"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26C887" w15:done="0"/>
  <w15:commentEx w15:paraId="06E7B17F" w15:done="0"/>
  <w15:commentEx w15:paraId="01910F6F" w15:done="0"/>
  <w15:commentEx w15:paraId="3509D4F0" w15:done="0"/>
  <w15:commentEx w15:paraId="553ADD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26C887" w16cid:durableId="1FFC63D1"/>
  <w16cid:commentId w16cid:paraId="06E7B17F" w16cid:durableId="1FFC64AA"/>
  <w16cid:commentId w16cid:paraId="01910F6F" w16cid:durableId="1FFC6517"/>
  <w16cid:commentId w16cid:paraId="3509D4F0" w16cid:durableId="1FFC6537"/>
  <w16cid:commentId w16cid:paraId="553ADD32" w16cid:durableId="1FFC65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98193" w14:textId="77777777" w:rsidR="00A1420D" w:rsidRDefault="00A1420D" w:rsidP="00AB1CDB">
      <w:r>
        <w:separator/>
      </w:r>
    </w:p>
  </w:endnote>
  <w:endnote w:type="continuationSeparator" w:id="0">
    <w:p w14:paraId="3F47F175" w14:textId="77777777" w:rsidR="00A1420D" w:rsidRDefault="00A1420D" w:rsidP="00AB1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98C00" w14:textId="77777777" w:rsidR="00A1420D" w:rsidRDefault="00A1420D" w:rsidP="00AB1CDB">
      <w:r>
        <w:separator/>
      </w:r>
    </w:p>
  </w:footnote>
  <w:footnote w:type="continuationSeparator" w:id="0">
    <w:p w14:paraId="2FEE1EB2" w14:textId="77777777" w:rsidR="00A1420D" w:rsidRDefault="00A1420D" w:rsidP="00AB1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99A9F" w14:textId="3DCCA850" w:rsidR="009C0137" w:rsidRDefault="009C0137">
    <w:pPr>
      <w:pStyle w:val="Header"/>
    </w:pPr>
    <w:r>
      <w:rPr>
        <w:noProof/>
        <w:lang w:val="en-GB" w:eastAsia="en-GB"/>
      </w:rPr>
      <w:drawing>
        <wp:anchor distT="0" distB="0" distL="114300" distR="114300" simplePos="0" relativeHeight="251658240" behindDoc="0" locked="0" layoutInCell="1" allowOverlap="1" wp14:anchorId="6DE9A4C8" wp14:editId="0278F7A6">
          <wp:simplePos x="0" y="0"/>
          <wp:positionH relativeFrom="column">
            <wp:posOffset>2632710</wp:posOffset>
          </wp:positionH>
          <wp:positionV relativeFrom="paragraph">
            <wp:posOffset>-17145</wp:posOffset>
          </wp:positionV>
          <wp:extent cx="3530122" cy="746579"/>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pic:cNvPicPr/>
                </pic:nvPicPr>
                <pic:blipFill>
                  <a:blip r:embed="rId1">
                    <a:extLst>
                      <a:ext uri="{28A0092B-C50C-407E-A947-70E740481C1C}">
                        <a14:useLocalDpi xmlns:a14="http://schemas.microsoft.com/office/drawing/2010/main" val="0"/>
                      </a:ext>
                    </a:extLst>
                  </a:blip>
                  <a:stretch>
                    <a:fillRect/>
                  </a:stretch>
                </pic:blipFill>
                <pic:spPr>
                  <a:xfrm>
                    <a:off x="0" y="0"/>
                    <a:ext cx="3530563" cy="74667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F1B03"/>
    <w:multiLevelType w:val="hybridMultilevel"/>
    <w:tmpl w:val="0CD0C7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55F31DC4"/>
    <w:multiLevelType w:val="multilevel"/>
    <w:tmpl w:val="5448C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48970CB"/>
    <w:multiLevelType w:val="hybridMultilevel"/>
    <w:tmpl w:val="C21093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7DD35AA0"/>
    <w:multiLevelType w:val="hybridMultilevel"/>
    <w:tmpl w:val="F4BA0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en Homan">
    <w15:presenceInfo w15:providerId="Windows Live" w15:userId="6246227e8677d3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CDB"/>
    <w:rsid w:val="00012EE3"/>
    <w:rsid w:val="00027D76"/>
    <w:rsid w:val="00154156"/>
    <w:rsid w:val="001618E4"/>
    <w:rsid w:val="00210A7C"/>
    <w:rsid w:val="00216EEC"/>
    <w:rsid w:val="00277A8A"/>
    <w:rsid w:val="002A73DC"/>
    <w:rsid w:val="002A7778"/>
    <w:rsid w:val="002B17CB"/>
    <w:rsid w:val="002D5B40"/>
    <w:rsid w:val="002F3FDE"/>
    <w:rsid w:val="003026B1"/>
    <w:rsid w:val="003171CB"/>
    <w:rsid w:val="00361E42"/>
    <w:rsid w:val="003A4B1A"/>
    <w:rsid w:val="0042491E"/>
    <w:rsid w:val="00484E2C"/>
    <w:rsid w:val="005F080F"/>
    <w:rsid w:val="006053C8"/>
    <w:rsid w:val="006C24DC"/>
    <w:rsid w:val="00702119"/>
    <w:rsid w:val="007200CE"/>
    <w:rsid w:val="00757641"/>
    <w:rsid w:val="007D0240"/>
    <w:rsid w:val="00845758"/>
    <w:rsid w:val="008571AD"/>
    <w:rsid w:val="008C6025"/>
    <w:rsid w:val="008F482A"/>
    <w:rsid w:val="00963E77"/>
    <w:rsid w:val="009C0137"/>
    <w:rsid w:val="00A1420D"/>
    <w:rsid w:val="00A775F6"/>
    <w:rsid w:val="00AB1CDB"/>
    <w:rsid w:val="00BE30A4"/>
    <w:rsid w:val="00CC27F8"/>
    <w:rsid w:val="00D05A70"/>
    <w:rsid w:val="00D24644"/>
    <w:rsid w:val="00DC5E81"/>
    <w:rsid w:val="00E93D3D"/>
    <w:rsid w:val="00E97CCA"/>
    <w:rsid w:val="00EB75DD"/>
    <w:rsid w:val="00EE33BE"/>
    <w:rsid w:val="00F17EC6"/>
    <w:rsid w:val="00F63FE6"/>
    <w:rsid w:val="00F72BE6"/>
    <w:rsid w:val="00FE09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B24E60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1CDB"/>
    <w:pPr>
      <w:tabs>
        <w:tab w:val="center" w:pos="4320"/>
        <w:tab w:val="right" w:pos="8640"/>
      </w:tabs>
    </w:pPr>
  </w:style>
  <w:style w:type="character" w:customStyle="1" w:styleId="HeaderChar">
    <w:name w:val="Header Char"/>
    <w:basedOn w:val="DefaultParagraphFont"/>
    <w:link w:val="Header"/>
    <w:uiPriority w:val="99"/>
    <w:rsid w:val="00AB1CDB"/>
  </w:style>
  <w:style w:type="paragraph" w:styleId="Footer">
    <w:name w:val="footer"/>
    <w:basedOn w:val="Normal"/>
    <w:link w:val="FooterChar"/>
    <w:uiPriority w:val="99"/>
    <w:unhideWhenUsed/>
    <w:rsid w:val="00AB1CDB"/>
    <w:pPr>
      <w:tabs>
        <w:tab w:val="center" w:pos="4320"/>
        <w:tab w:val="right" w:pos="8640"/>
      </w:tabs>
    </w:pPr>
  </w:style>
  <w:style w:type="character" w:customStyle="1" w:styleId="FooterChar">
    <w:name w:val="Footer Char"/>
    <w:basedOn w:val="DefaultParagraphFont"/>
    <w:link w:val="Footer"/>
    <w:uiPriority w:val="99"/>
    <w:rsid w:val="00AB1CDB"/>
  </w:style>
  <w:style w:type="paragraph" w:styleId="BalloonText">
    <w:name w:val="Balloon Text"/>
    <w:basedOn w:val="Normal"/>
    <w:link w:val="BalloonTextChar"/>
    <w:uiPriority w:val="99"/>
    <w:semiHidden/>
    <w:unhideWhenUsed/>
    <w:rsid w:val="00AB1CDB"/>
    <w:rPr>
      <w:rFonts w:ascii="Lucida Grande" w:hAnsi="Lucida Grande"/>
      <w:sz w:val="18"/>
      <w:szCs w:val="18"/>
    </w:rPr>
  </w:style>
  <w:style w:type="character" w:customStyle="1" w:styleId="BalloonTextChar">
    <w:name w:val="Balloon Text Char"/>
    <w:basedOn w:val="DefaultParagraphFont"/>
    <w:link w:val="BalloonText"/>
    <w:uiPriority w:val="99"/>
    <w:semiHidden/>
    <w:rsid w:val="00AB1CDB"/>
    <w:rPr>
      <w:rFonts w:ascii="Lucida Grande" w:hAnsi="Lucida Grande"/>
      <w:sz w:val="18"/>
      <w:szCs w:val="18"/>
    </w:rPr>
  </w:style>
  <w:style w:type="table" w:styleId="TableGrid">
    <w:name w:val="Table Grid"/>
    <w:basedOn w:val="TableNormal"/>
    <w:uiPriority w:val="59"/>
    <w:rsid w:val="00FE0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05A70"/>
    <w:rPr>
      <w:sz w:val="16"/>
      <w:szCs w:val="16"/>
    </w:rPr>
  </w:style>
  <w:style w:type="paragraph" w:styleId="CommentText">
    <w:name w:val="annotation text"/>
    <w:basedOn w:val="Normal"/>
    <w:link w:val="CommentTextChar"/>
    <w:uiPriority w:val="99"/>
    <w:unhideWhenUsed/>
    <w:rsid w:val="00D05A70"/>
    <w:rPr>
      <w:sz w:val="20"/>
      <w:szCs w:val="20"/>
    </w:rPr>
  </w:style>
  <w:style w:type="character" w:customStyle="1" w:styleId="CommentTextChar">
    <w:name w:val="Comment Text Char"/>
    <w:basedOn w:val="DefaultParagraphFont"/>
    <w:link w:val="CommentText"/>
    <w:uiPriority w:val="99"/>
    <w:rsid w:val="00D05A70"/>
    <w:rPr>
      <w:sz w:val="20"/>
      <w:szCs w:val="20"/>
    </w:rPr>
  </w:style>
  <w:style w:type="paragraph" w:styleId="CommentSubject">
    <w:name w:val="annotation subject"/>
    <w:basedOn w:val="CommentText"/>
    <w:next w:val="CommentText"/>
    <w:link w:val="CommentSubjectChar"/>
    <w:uiPriority w:val="99"/>
    <w:semiHidden/>
    <w:unhideWhenUsed/>
    <w:rsid w:val="00D05A70"/>
    <w:rPr>
      <w:b/>
      <w:bCs/>
    </w:rPr>
  </w:style>
  <w:style w:type="character" w:customStyle="1" w:styleId="CommentSubjectChar">
    <w:name w:val="Comment Subject Char"/>
    <w:basedOn w:val="CommentTextChar"/>
    <w:link w:val="CommentSubject"/>
    <w:uiPriority w:val="99"/>
    <w:semiHidden/>
    <w:rsid w:val="00D05A70"/>
    <w:rPr>
      <w:b/>
      <w:bCs/>
      <w:sz w:val="20"/>
      <w:szCs w:val="20"/>
    </w:rPr>
  </w:style>
  <w:style w:type="paragraph" w:styleId="Revision">
    <w:name w:val="Revision"/>
    <w:hidden/>
    <w:uiPriority w:val="99"/>
    <w:semiHidden/>
    <w:rsid w:val="00D05A70"/>
  </w:style>
  <w:style w:type="character" w:styleId="Hyperlink">
    <w:name w:val="Hyperlink"/>
    <w:basedOn w:val="DefaultParagraphFont"/>
    <w:uiPriority w:val="99"/>
    <w:unhideWhenUsed/>
    <w:rsid w:val="007200CE"/>
    <w:rPr>
      <w:color w:val="0000FF" w:themeColor="hyperlink"/>
      <w:u w:val="single"/>
    </w:rPr>
  </w:style>
  <w:style w:type="paragraph" w:styleId="ListParagraph">
    <w:name w:val="List Paragraph"/>
    <w:basedOn w:val="Normal"/>
    <w:uiPriority w:val="34"/>
    <w:qFormat/>
    <w:rsid w:val="002F3FD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B1CDB"/>
    <w:pPr>
      <w:tabs>
        <w:tab w:val="center" w:pos="4320"/>
        <w:tab w:val="right" w:pos="8640"/>
      </w:tabs>
    </w:pPr>
  </w:style>
  <w:style w:type="character" w:customStyle="1" w:styleId="HeaderChar">
    <w:name w:val="Header Char"/>
    <w:basedOn w:val="DefaultParagraphFont"/>
    <w:link w:val="Header"/>
    <w:uiPriority w:val="99"/>
    <w:rsid w:val="00AB1CDB"/>
  </w:style>
  <w:style w:type="paragraph" w:styleId="Footer">
    <w:name w:val="footer"/>
    <w:basedOn w:val="Normal"/>
    <w:link w:val="FooterChar"/>
    <w:uiPriority w:val="99"/>
    <w:unhideWhenUsed/>
    <w:rsid w:val="00AB1CDB"/>
    <w:pPr>
      <w:tabs>
        <w:tab w:val="center" w:pos="4320"/>
        <w:tab w:val="right" w:pos="8640"/>
      </w:tabs>
    </w:pPr>
  </w:style>
  <w:style w:type="character" w:customStyle="1" w:styleId="FooterChar">
    <w:name w:val="Footer Char"/>
    <w:basedOn w:val="DefaultParagraphFont"/>
    <w:link w:val="Footer"/>
    <w:uiPriority w:val="99"/>
    <w:rsid w:val="00AB1CDB"/>
  </w:style>
  <w:style w:type="paragraph" w:styleId="BalloonText">
    <w:name w:val="Balloon Text"/>
    <w:basedOn w:val="Normal"/>
    <w:link w:val="BalloonTextChar"/>
    <w:uiPriority w:val="99"/>
    <w:semiHidden/>
    <w:unhideWhenUsed/>
    <w:rsid w:val="00AB1CDB"/>
    <w:rPr>
      <w:rFonts w:ascii="Lucida Grande" w:hAnsi="Lucida Grande"/>
      <w:sz w:val="18"/>
      <w:szCs w:val="18"/>
    </w:rPr>
  </w:style>
  <w:style w:type="character" w:customStyle="1" w:styleId="BalloonTextChar">
    <w:name w:val="Balloon Text Char"/>
    <w:basedOn w:val="DefaultParagraphFont"/>
    <w:link w:val="BalloonText"/>
    <w:uiPriority w:val="99"/>
    <w:semiHidden/>
    <w:rsid w:val="00AB1CDB"/>
    <w:rPr>
      <w:rFonts w:ascii="Lucida Grande" w:hAnsi="Lucida Grande"/>
      <w:sz w:val="18"/>
      <w:szCs w:val="18"/>
    </w:rPr>
  </w:style>
  <w:style w:type="table" w:styleId="TableGrid">
    <w:name w:val="Table Grid"/>
    <w:basedOn w:val="TableNormal"/>
    <w:uiPriority w:val="59"/>
    <w:rsid w:val="00FE09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05A70"/>
    <w:rPr>
      <w:sz w:val="16"/>
      <w:szCs w:val="16"/>
    </w:rPr>
  </w:style>
  <w:style w:type="paragraph" w:styleId="CommentText">
    <w:name w:val="annotation text"/>
    <w:basedOn w:val="Normal"/>
    <w:link w:val="CommentTextChar"/>
    <w:uiPriority w:val="99"/>
    <w:unhideWhenUsed/>
    <w:rsid w:val="00D05A70"/>
    <w:rPr>
      <w:sz w:val="20"/>
      <w:szCs w:val="20"/>
    </w:rPr>
  </w:style>
  <w:style w:type="character" w:customStyle="1" w:styleId="CommentTextChar">
    <w:name w:val="Comment Text Char"/>
    <w:basedOn w:val="DefaultParagraphFont"/>
    <w:link w:val="CommentText"/>
    <w:uiPriority w:val="99"/>
    <w:rsid w:val="00D05A70"/>
    <w:rPr>
      <w:sz w:val="20"/>
      <w:szCs w:val="20"/>
    </w:rPr>
  </w:style>
  <w:style w:type="paragraph" w:styleId="CommentSubject">
    <w:name w:val="annotation subject"/>
    <w:basedOn w:val="CommentText"/>
    <w:next w:val="CommentText"/>
    <w:link w:val="CommentSubjectChar"/>
    <w:uiPriority w:val="99"/>
    <w:semiHidden/>
    <w:unhideWhenUsed/>
    <w:rsid w:val="00D05A70"/>
    <w:rPr>
      <w:b/>
      <w:bCs/>
    </w:rPr>
  </w:style>
  <w:style w:type="character" w:customStyle="1" w:styleId="CommentSubjectChar">
    <w:name w:val="Comment Subject Char"/>
    <w:basedOn w:val="CommentTextChar"/>
    <w:link w:val="CommentSubject"/>
    <w:uiPriority w:val="99"/>
    <w:semiHidden/>
    <w:rsid w:val="00D05A70"/>
    <w:rPr>
      <w:b/>
      <w:bCs/>
      <w:sz w:val="20"/>
      <w:szCs w:val="20"/>
    </w:rPr>
  </w:style>
  <w:style w:type="paragraph" w:styleId="Revision">
    <w:name w:val="Revision"/>
    <w:hidden/>
    <w:uiPriority w:val="99"/>
    <w:semiHidden/>
    <w:rsid w:val="00D05A70"/>
  </w:style>
  <w:style w:type="character" w:styleId="Hyperlink">
    <w:name w:val="Hyperlink"/>
    <w:basedOn w:val="DefaultParagraphFont"/>
    <w:uiPriority w:val="99"/>
    <w:unhideWhenUsed/>
    <w:rsid w:val="007200CE"/>
    <w:rPr>
      <w:color w:val="0000FF" w:themeColor="hyperlink"/>
      <w:u w:val="single"/>
    </w:rPr>
  </w:style>
  <w:style w:type="paragraph" w:styleId="ListParagraph">
    <w:name w:val="List Paragraph"/>
    <w:basedOn w:val="Normal"/>
    <w:uiPriority w:val="34"/>
    <w:qFormat/>
    <w:rsid w:val="002F3F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prescqipp.info/community-resources/annual-event-and-innovation-awards/enter-the-awards/" TargetMode="Externa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1291</Words>
  <Characters>7363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NHS England</Company>
  <LinksUpToDate>false</LinksUpToDate>
  <CharactersWithSpaces>8637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Rachel Berry</cp:lastModifiedBy>
  <cp:revision>2</cp:revision>
  <dcterms:created xsi:type="dcterms:W3CDTF">2019-05-29T10:09:00Z</dcterms:created>
  <dcterms:modified xsi:type="dcterms:W3CDTF">2019-05-29T10:09:00Z</dcterms:modified>
</cp:coreProperties>
</file>